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87" w:rsidRDefault="00631187" w:rsidP="00631187">
      <w:pPr>
        <w:jc w:val="right"/>
        <w:rPr>
          <w:b/>
          <w:sz w:val="28"/>
          <w:szCs w:val="28"/>
        </w:rPr>
      </w:pPr>
    </w:p>
    <w:p w:rsidR="00631187" w:rsidRDefault="00631187" w:rsidP="00631187">
      <w:pPr>
        <w:jc w:val="center"/>
        <w:rPr>
          <w:b/>
          <w:sz w:val="28"/>
          <w:szCs w:val="28"/>
        </w:rPr>
      </w:pPr>
      <w:r>
        <w:rPr>
          <w:b/>
          <w:sz w:val="28"/>
          <w:szCs w:val="28"/>
        </w:rPr>
        <w:t>ВОЛОГОДСКАЯ ОБЛАСТЬ</w:t>
      </w:r>
    </w:p>
    <w:p w:rsidR="00631187" w:rsidRPr="008637CA" w:rsidRDefault="00631187" w:rsidP="00631187">
      <w:pPr>
        <w:jc w:val="center"/>
        <w:rPr>
          <w:b/>
          <w:sz w:val="28"/>
          <w:szCs w:val="28"/>
        </w:rPr>
      </w:pPr>
      <w:r w:rsidRPr="008637CA">
        <w:rPr>
          <w:b/>
          <w:sz w:val="28"/>
          <w:szCs w:val="28"/>
        </w:rPr>
        <w:t>ШЕКСНИНСКИЙ МУНИЦИПАЛЬНЫЙ РАЙОН</w:t>
      </w:r>
    </w:p>
    <w:p w:rsidR="00631187" w:rsidRPr="008637CA" w:rsidRDefault="00631187" w:rsidP="00631187">
      <w:pPr>
        <w:jc w:val="center"/>
        <w:rPr>
          <w:b/>
          <w:sz w:val="28"/>
          <w:szCs w:val="28"/>
        </w:rPr>
      </w:pPr>
      <w:r>
        <w:rPr>
          <w:b/>
          <w:sz w:val="28"/>
          <w:szCs w:val="28"/>
        </w:rPr>
        <w:t>АДМИНИСТРАЦИЯ</w:t>
      </w:r>
      <w:r w:rsidRPr="008637CA">
        <w:rPr>
          <w:b/>
          <w:sz w:val="28"/>
          <w:szCs w:val="28"/>
        </w:rPr>
        <w:t xml:space="preserve"> СЕЛЬСКОГО ПОСЕЛЕНИЯ СИЗЕМСКОЕ</w:t>
      </w:r>
    </w:p>
    <w:p w:rsidR="001B1DE4" w:rsidRDefault="001B1DE4" w:rsidP="001B1DE4">
      <w:pPr>
        <w:jc w:val="center"/>
        <w:rPr>
          <w:sz w:val="28"/>
          <w:szCs w:val="28"/>
        </w:rPr>
      </w:pPr>
    </w:p>
    <w:p w:rsidR="001B1DE4" w:rsidRDefault="00B87D87" w:rsidP="001B1DE4">
      <w:pPr>
        <w:jc w:val="center"/>
        <w:rPr>
          <w:b/>
          <w:sz w:val="28"/>
          <w:szCs w:val="28"/>
        </w:rPr>
      </w:pPr>
      <w:r>
        <w:rPr>
          <w:b/>
          <w:sz w:val="28"/>
          <w:szCs w:val="28"/>
        </w:rPr>
        <w:t>ПОСТАНОВЛЕНИЕ</w:t>
      </w:r>
    </w:p>
    <w:p w:rsidR="001B1DE4" w:rsidRDefault="001B1DE4" w:rsidP="001B1DE4">
      <w:pPr>
        <w:jc w:val="center"/>
        <w:rPr>
          <w:b/>
          <w:sz w:val="28"/>
          <w:szCs w:val="28"/>
        </w:rPr>
      </w:pPr>
    </w:p>
    <w:p w:rsidR="00631187" w:rsidRPr="008E22FA" w:rsidRDefault="003A6A5B" w:rsidP="008E22FA">
      <w:pPr>
        <w:rPr>
          <w:b/>
          <w:sz w:val="20"/>
          <w:szCs w:val="20"/>
        </w:rPr>
      </w:pPr>
      <w:r>
        <w:rPr>
          <w:b/>
          <w:sz w:val="28"/>
          <w:szCs w:val="28"/>
        </w:rPr>
        <w:t xml:space="preserve">1 </w:t>
      </w:r>
      <w:r w:rsidR="00C915B2">
        <w:rPr>
          <w:b/>
          <w:sz w:val="28"/>
          <w:szCs w:val="28"/>
        </w:rPr>
        <w:t>ок</w:t>
      </w:r>
      <w:r w:rsidR="004C0B78">
        <w:rPr>
          <w:b/>
          <w:sz w:val="28"/>
          <w:szCs w:val="28"/>
        </w:rPr>
        <w:t>тября</w:t>
      </w:r>
      <w:r w:rsidR="008E22FA">
        <w:rPr>
          <w:b/>
          <w:sz w:val="28"/>
          <w:szCs w:val="28"/>
        </w:rPr>
        <w:t xml:space="preserve"> 202</w:t>
      </w:r>
      <w:r w:rsidR="004C0B78">
        <w:rPr>
          <w:b/>
          <w:sz w:val="28"/>
          <w:szCs w:val="28"/>
        </w:rPr>
        <w:t>4</w:t>
      </w:r>
      <w:r w:rsidR="008E22FA">
        <w:rPr>
          <w:b/>
          <w:sz w:val="28"/>
          <w:szCs w:val="28"/>
        </w:rPr>
        <w:t xml:space="preserve"> года                                             </w:t>
      </w:r>
      <w:r w:rsidR="00711576">
        <w:rPr>
          <w:b/>
          <w:sz w:val="28"/>
          <w:szCs w:val="28"/>
        </w:rPr>
        <w:t xml:space="preserve">                              №</w:t>
      </w:r>
      <w:r w:rsidR="009E6120">
        <w:rPr>
          <w:b/>
          <w:sz w:val="28"/>
          <w:szCs w:val="28"/>
        </w:rPr>
        <w:t xml:space="preserve"> 63</w:t>
      </w:r>
      <w:r w:rsidR="00711576">
        <w:rPr>
          <w:b/>
          <w:sz w:val="28"/>
          <w:szCs w:val="28"/>
        </w:rPr>
        <w:t xml:space="preserve"> </w:t>
      </w:r>
    </w:p>
    <w:p w:rsidR="001B1DE4" w:rsidRPr="008E22FA" w:rsidRDefault="00631187" w:rsidP="001B1DE4">
      <w:pPr>
        <w:jc w:val="center"/>
      </w:pPr>
      <w:r w:rsidRPr="008E22FA">
        <w:t>с.Чаромское</w:t>
      </w:r>
    </w:p>
    <w:p w:rsidR="001B1DE4" w:rsidRPr="008668D2" w:rsidRDefault="001B1DE4" w:rsidP="001B1DE4">
      <w:pPr>
        <w:jc w:val="center"/>
        <w:rPr>
          <w:sz w:val="28"/>
          <w:szCs w:val="28"/>
        </w:rPr>
      </w:pPr>
    </w:p>
    <w:p w:rsidR="001B1DE4" w:rsidRDefault="001B1DE4" w:rsidP="001B1DE4">
      <w:pPr>
        <w:jc w:val="center"/>
        <w:rPr>
          <w:b/>
          <w:sz w:val="28"/>
        </w:rPr>
      </w:pPr>
      <w:bookmarkStart w:id="0" w:name="_GoBack"/>
      <w:r w:rsidRPr="008668D2">
        <w:rPr>
          <w:b/>
          <w:sz w:val="28"/>
          <w:szCs w:val="28"/>
        </w:rPr>
        <w:t>Об условиях приватизаци</w:t>
      </w:r>
      <w:r>
        <w:rPr>
          <w:b/>
          <w:sz w:val="28"/>
        </w:rPr>
        <w:t xml:space="preserve">и муниципального имущества </w:t>
      </w:r>
    </w:p>
    <w:p w:rsidR="001B1DE4" w:rsidRPr="00F953BB" w:rsidRDefault="001B1DE4" w:rsidP="001B1DE4">
      <w:pPr>
        <w:jc w:val="center"/>
        <w:rPr>
          <w:b/>
        </w:rPr>
      </w:pPr>
      <w:r>
        <w:rPr>
          <w:b/>
          <w:sz w:val="28"/>
        </w:rPr>
        <w:t>и утверждени</w:t>
      </w:r>
      <w:r w:rsidR="008E22FA">
        <w:rPr>
          <w:b/>
          <w:sz w:val="28"/>
        </w:rPr>
        <w:t>е</w:t>
      </w:r>
      <w:r>
        <w:rPr>
          <w:b/>
          <w:sz w:val="28"/>
        </w:rPr>
        <w:t xml:space="preserve"> аукционной документации</w:t>
      </w:r>
    </w:p>
    <w:bookmarkEnd w:id="0"/>
    <w:p w:rsidR="001B1DE4" w:rsidRPr="008668D2" w:rsidRDefault="001B1DE4" w:rsidP="001B1DE4">
      <w:pPr>
        <w:pStyle w:val="aff2"/>
        <w:tabs>
          <w:tab w:val="left" w:pos="709"/>
        </w:tabs>
        <w:rPr>
          <w:sz w:val="28"/>
          <w:szCs w:val="28"/>
        </w:rPr>
      </w:pPr>
    </w:p>
    <w:p w:rsidR="004C0B78" w:rsidRDefault="004C0B78" w:rsidP="004C0B78">
      <w:pPr>
        <w:ind w:firstLine="708"/>
        <w:jc w:val="both"/>
        <w:rPr>
          <w:sz w:val="28"/>
          <w:szCs w:val="28"/>
        </w:rPr>
      </w:pPr>
      <w:r w:rsidRPr="00A52149">
        <w:rPr>
          <w:sz w:val="28"/>
          <w:szCs w:val="28"/>
        </w:rPr>
        <w:t>В соответствии с Федеральным закон</w:t>
      </w:r>
      <w:r>
        <w:rPr>
          <w:sz w:val="28"/>
          <w:szCs w:val="28"/>
        </w:rPr>
        <w:t xml:space="preserve">ом от 21.12.2001 года № 178-ФЗ </w:t>
      </w:r>
      <w:r>
        <w:rPr>
          <w:sz w:val="28"/>
          <w:szCs w:val="28"/>
        </w:rPr>
        <w:br/>
      </w:r>
      <w:r w:rsidRPr="00A52149">
        <w:rPr>
          <w:sz w:val="28"/>
          <w:szCs w:val="28"/>
        </w:rPr>
        <w:t xml:space="preserve">«О приватизации государственного и муниципального имущества», постановлением Правительства Российской Федерации от 27.08.2012 года </w:t>
      </w:r>
      <w:r>
        <w:rPr>
          <w:sz w:val="28"/>
          <w:szCs w:val="28"/>
        </w:rPr>
        <w:br/>
      </w:r>
      <w:r w:rsidRPr="00A52149">
        <w:rPr>
          <w:sz w:val="28"/>
          <w:szCs w:val="28"/>
        </w:rPr>
        <w:t xml:space="preserve">№ 860 «Об организации и проведении продажи государственного или муниципального имущества в электронной форме», </w:t>
      </w:r>
      <w:r w:rsidRPr="00056A4E">
        <w:rPr>
          <w:sz w:val="28"/>
          <w:szCs w:val="28"/>
        </w:rPr>
        <w:t xml:space="preserve">решением </w:t>
      </w:r>
      <w:r w:rsidRPr="00AA1C4B">
        <w:rPr>
          <w:sz w:val="28"/>
          <w:szCs w:val="28"/>
        </w:rPr>
        <w:t xml:space="preserve">Совета сельского поселения Сиземское Шекснинского муниципального района от </w:t>
      </w:r>
      <w:r>
        <w:rPr>
          <w:sz w:val="28"/>
          <w:szCs w:val="28"/>
        </w:rPr>
        <w:t>28</w:t>
      </w:r>
      <w:r w:rsidRPr="00AA1C4B">
        <w:rPr>
          <w:sz w:val="28"/>
          <w:szCs w:val="28"/>
        </w:rPr>
        <w:t>.</w:t>
      </w:r>
      <w:r>
        <w:rPr>
          <w:sz w:val="28"/>
          <w:szCs w:val="28"/>
        </w:rPr>
        <w:t>11</w:t>
      </w:r>
      <w:r w:rsidRPr="00AA1C4B">
        <w:rPr>
          <w:sz w:val="28"/>
          <w:szCs w:val="28"/>
        </w:rPr>
        <w:t>.202</w:t>
      </w:r>
      <w:r>
        <w:rPr>
          <w:sz w:val="28"/>
          <w:szCs w:val="28"/>
        </w:rPr>
        <w:t>3</w:t>
      </w:r>
      <w:r w:rsidRPr="00AA1C4B">
        <w:rPr>
          <w:sz w:val="28"/>
          <w:szCs w:val="28"/>
        </w:rPr>
        <w:t xml:space="preserve">года № </w:t>
      </w:r>
      <w:r>
        <w:rPr>
          <w:sz w:val="28"/>
          <w:szCs w:val="28"/>
        </w:rPr>
        <w:t>40</w:t>
      </w:r>
      <w:r w:rsidRPr="00AA1C4B">
        <w:rPr>
          <w:sz w:val="28"/>
          <w:szCs w:val="28"/>
        </w:rPr>
        <w:t xml:space="preserve"> «Об утверждении прогнозного плана (программы) приватизации муниципального имущества сельского поселения Сиземское на 202</w:t>
      </w:r>
      <w:r>
        <w:rPr>
          <w:sz w:val="28"/>
          <w:szCs w:val="28"/>
        </w:rPr>
        <w:t>4</w:t>
      </w:r>
      <w:r w:rsidRPr="00AA1C4B">
        <w:rPr>
          <w:sz w:val="28"/>
          <w:szCs w:val="28"/>
        </w:rPr>
        <w:t>год»,</w:t>
      </w:r>
      <w:r>
        <w:rPr>
          <w:sz w:val="28"/>
          <w:szCs w:val="28"/>
        </w:rPr>
        <w:t xml:space="preserve"> </w:t>
      </w:r>
      <w:r w:rsidRPr="005959EB">
        <w:rPr>
          <w:sz w:val="28"/>
          <w:szCs w:val="28"/>
        </w:rPr>
        <w:t>руководствуясь ст. 31, 38 Устава сельского поселения Сиземское</w:t>
      </w:r>
      <w:r>
        <w:rPr>
          <w:sz w:val="28"/>
          <w:szCs w:val="28"/>
        </w:rPr>
        <w:t xml:space="preserve">, администрация сельского поселения Сиземское  </w:t>
      </w:r>
    </w:p>
    <w:p w:rsidR="004C0B78" w:rsidRDefault="004C0B78" w:rsidP="004C0B78">
      <w:pPr>
        <w:ind w:firstLine="708"/>
        <w:jc w:val="both"/>
        <w:rPr>
          <w:sz w:val="28"/>
          <w:szCs w:val="28"/>
        </w:rPr>
      </w:pPr>
    </w:p>
    <w:p w:rsidR="00B60877" w:rsidRPr="005959EB" w:rsidRDefault="00EA17A7" w:rsidP="00BC52A3">
      <w:pPr>
        <w:ind w:firstLine="708"/>
        <w:jc w:val="both"/>
        <w:rPr>
          <w:sz w:val="28"/>
          <w:szCs w:val="28"/>
        </w:rPr>
      </w:pPr>
      <w:r>
        <w:rPr>
          <w:sz w:val="28"/>
          <w:szCs w:val="28"/>
        </w:rPr>
        <w:t>ПОСТАНОВЛЯЕТ</w:t>
      </w:r>
      <w:r w:rsidR="00B60877" w:rsidRPr="005959EB">
        <w:rPr>
          <w:sz w:val="28"/>
          <w:szCs w:val="28"/>
        </w:rPr>
        <w:t>:</w:t>
      </w:r>
    </w:p>
    <w:p w:rsidR="001B1DE4" w:rsidRDefault="001B1DE4" w:rsidP="001B1DE4">
      <w:pPr>
        <w:ind w:firstLine="709"/>
        <w:jc w:val="both"/>
        <w:rPr>
          <w:sz w:val="28"/>
          <w:szCs w:val="28"/>
        </w:rPr>
      </w:pPr>
    </w:p>
    <w:p w:rsidR="00BC52A3" w:rsidRDefault="008E22FA" w:rsidP="00BC52A3">
      <w:pPr>
        <w:tabs>
          <w:tab w:val="left" w:pos="-2268"/>
        </w:tabs>
        <w:overflowPunct w:val="0"/>
        <w:autoSpaceDE w:val="0"/>
        <w:autoSpaceDN w:val="0"/>
        <w:adjustRightInd w:val="0"/>
        <w:ind w:right="-1" w:firstLine="709"/>
        <w:jc w:val="both"/>
        <w:textAlignment w:val="baseline"/>
        <w:rPr>
          <w:sz w:val="28"/>
          <w:szCs w:val="28"/>
        </w:rPr>
      </w:pPr>
      <w:r>
        <w:rPr>
          <w:sz w:val="28"/>
          <w:szCs w:val="28"/>
        </w:rPr>
        <w:t>1.</w:t>
      </w:r>
      <w:r w:rsidR="001B1DE4" w:rsidRPr="004C7073">
        <w:rPr>
          <w:sz w:val="28"/>
          <w:szCs w:val="28"/>
        </w:rPr>
        <w:t xml:space="preserve">Осуществить приватизацию </w:t>
      </w:r>
      <w:r w:rsidR="00E004E0">
        <w:rPr>
          <w:sz w:val="28"/>
          <w:szCs w:val="28"/>
        </w:rPr>
        <w:t>муниципального имущества</w:t>
      </w:r>
      <w:r w:rsidR="00DC4ED4">
        <w:rPr>
          <w:sz w:val="28"/>
          <w:szCs w:val="28"/>
        </w:rPr>
        <w:t>:</w:t>
      </w:r>
      <w:r w:rsidR="005C7143">
        <w:rPr>
          <w:sz w:val="28"/>
          <w:szCs w:val="28"/>
        </w:rPr>
        <w:t xml:space="preserve"> </w:t>
      </w:r>
      <w:r w:rsidR="001D23FF">
        <w:rPr>
          <w:sz w:val="28"/>
          <w:szCs w:val="28"/>
        </w:rPr>
        <w:t>з</w:t>
      </w:r>
      <w:r w:rsidR="001D23FF" w:rsidRPr="001D23FF">
        <w:rPr>
          <w:sz w:val="28"/>
          <w:szCs w:val="28"/>
        </w:rPr>
        <w:t xml:space="preserve">дание </w:t>
      </w:r>
      <w:r w:rsidR="001D23FF">
        <w:rPr>
          <w:sz w:val="28"/>
          <w:szCs w:val="28"/>
        </w:rPr>
        <w:t>с</w:t>
      </w:r>
      <w:r w:rsidR="001D23FF" w:rsidRPr="001D23FF">
        <w:rPr>
          <w:sz w:val="28"/>
          <w:szCs w:val="28"/>
        </w:rPr>
        <w:t>портивн</w:t>
      </w:r>
      <w:r w:rsidR="001D23FF">
        <w:rPr>
          <w:sz w:val="28"/>
          <w:szCs w:val="28"/>
        </w:rPr>
        <w:t>ого</w:t>
      </w:r>
      <w:r w:rsidR="001D23FF" w:rsidRPr="001D23FF">
        <w:rPr>
          <w:sz w:val="28"/>
          <w:szCs w:val="28"/>
        </w:rPr>
        <w:t xml:space="preserve"> зал</w:t>
      </w:r>
      <w:r w:rsidR="001D23FF">
        <w:rPr>
          <w:sz w:val="28"/>
          <w:szCs w:val="28"/>
        </w:rPr>
        <w:t>а</w:t>
      </w:r>
      <w:r w:rsidR="001D23FF" w:rsidRPr="001D23FF">
        <w:rPr>
          <w:sz w:val="28"/>
          <w:szCs w:val="28"/>
        </w:rPr>
        <w:t>, с кадастровым номером 35:23:0202009:240, общей площадью 320,2  кв.м. с земельным участком с кадастровым номером 35:23:0202009:513, площадью 956 кв.м., расположенны</w:t>
      </w:r>
      <w:r w:rsidR="001D23FF">
        <w:rPr>
          <w:sz w:val="28"/>
          <w:szCs w:val="28"/>
        </w:rPr>
        <w:t>х</w:t>
      </w:r>
      <w:r w:rsidR="001D23FF" w:rsidRPr="001D23FF">
        <w:rPr>
          <w:sz w:val="28"/>
          <w:szCs w:val="28"/>
        </w:rPr>
        <w:t xml:space="preserve"> по адресу: Российская Федерация, Вологодская область, муниципальный район Шекснинский, сельское поселение Сиземское, деревня Княже, улица Центральная, </w:t>
      </w:r>
      <w:r w:rsidR="001D23FF">
        <w:rPr>
          <w:sz w:val="28"/>
          <w:szCs w:val="28"/>
        </w:rPr>
        <w:t>д.</w:t>
      </w:r>
      <w:r w:rsidR="001D23FF" w:rsidRPr="001D23FF">
        <w:rPr>
          <w:sz w:val="28"/>
          <w:szCs w:val="28"/>
        </w:rPr>
        <w:t xml:space="preserve"> 22А</w:t>
      </w:r>
      <w:r w:rsidR="00BC52A3">
        <w:rPr>
          <w:sz w:val="28"/>
          <w:szCs w:val="28"/>
        </w:rPr>
        <w:t>.</w:t>
      </w:r>
    </w:p>
    <w:p w:rsidR="001D23FF" w:rsidRDefault="001D23FF" w:rsidP="001D23FF">
      <w:pPr>
        <w:ind w:firstLine="708"/>
        <w:jc w:val="both"/>
        <w:rPr>
          <w:sz w:val="28"/>
          <w:szCs w:val="28"/>
        </w:rPr>
      </w:pPr>
      <w:r>
        <w:rPr>
          <w:sz w:val="28"/>
          <w:szCs w:val="28"/>
        </w:rPr>
        <w:t xml:space="preserve">2. Установить </w:t>
      </w:r>
      <w:r w:rsidRPr="001D23FF">
        <w:rPr>
          <w:sz w:val="28"/>
          <w:szCs w:val="28"/>
        </w:rPr>
        <w:t xml:space="preserve">ограничение (обременение) в использовании  приобретаемого в порядке приватизации   муниципального имущества по   назначению:  здание - спортивный зал; </w:t>
      </w:r>
      <w:r>
        <w:rPr>
          <w:sz w:val="28"/>
          <w:szCs w:val="28"/>
        </w:rPr>
        <w:t xml:space="preserve"> </w:t>
      </w:r>
      <w:r w:rsidRPr="001D23FF">
        <w:rPr>
          <w:sz w:val="28"/>
          <w:szCs w:val="28"/>
        </w:rPr>
        <w:t>земельный участок -</w:t>
      </w:r>
      <w:r>
        <w:rPr>
          <w:sz w:val="28"/>
          <w:szCs w:val="28"/>
        </w:rPr>
        <w:t xml:space="preserve"> </w:t>
      </w:r>
      <w:r w:rsidRPr="001D23FF">
        <w:rPr>
          <w:sz w:val="28"/>
          <w:szCs w:val="28"/>
        </w:rPr>
        <w:t>обеспечение занятий спортом в помещениях</w:t>
      </w:r>
      <w:r w:rsidR="003A6A5B">
        <w:rPr>
          <w:sz w:val="28"/>
          <w:szCs w:val="28"/>
        </w:rPr>
        <w:t>.</w:t>
      </w:r>
    </w:p>
    <w:p w:rsidR="001B1DE4" w:rsidRPr="00F953BB" w:rsidRDefault="001D23FF" w:rsidP="00BC52A3">
      <w:pPr>
        <w:tabs>
          <w:tab w:val="left" w:pos="-2268"/>
        </w:tabs>
        <w:overflowPunct w:val="0"/>
        <w:autoSpaceDE w:val="0"/>
        <w:autoSpaceDN w:val="0"/>
        <w:adjustRightInd w:val="0"/>
        <w:ind w:right="-1" w:firstLine="709"/>
        <w:jc w:val="both"/>
        <w:textAlignment w:val="baseline"/>
        <w:rPr>
          <w:sz w:val="28"/>
          <w:szCs w:val="28"/>
        </w:rPr>
      </w:pPr>
      <w:r>
        <w:rPr>
          <w:sz w:val="28"/>
          <w:szCs w:val="28"/>
        </w:rPr>
        <w:t>3</w:t>
      </w:r>
      <w:r w:rsidR="001B1DE4">
        <w:rPr>
          <w:sz w:val="28"/>
          <w:szCs w:val="28"/>
        </w:rPr>
        <w:t xml:space="preserve">. </w:t>
      </w:r>
      <w:r w:rsidR="001B1DE4" w:rsidRPr="00F953BB">
        <w:rPr>
          <w:sz w:val="28"/>
          <w:szCs w:val="28"/>
        </w:rPr>
        <w:t>Утвердить аукционную документацию для проведения торгов в электронной форме продажи объектов</w:t>
      </w:r>
      <w:r w:rsidR="0043133E">
        <w:rPr>
          <w:sz w:val="28"/>
          <w:szCs w:val="28"/>
        </w:rPr>
        <w:t>,</w:t>
      </w:r>
      <w:r w:rsidR="003D07ED">
        <w:rPr>
          <w:sz w:val="28"/>
          <w:szCs w:val="28"/>
        </w:rPr>
        <w:t xml:space="preserve"> </w:t>
      </w:r>
      <w:r w:rsidR="008E22FA">
        <w:rPr>
          <w:sz w:val="28"/>
          <w:szCs w:val="28"/>
        </w:rPr>
        <w:t>согласно приложени</w:t>
      </w:r>
      <w:r w:rsidR="002F0F33">
        <w:rPr>
          <w:sz w:val="28"/>
          <w:szCs w:val="28"/>
        </w:rPr>
        <w:t>ю</w:t>
      </w:r>
      <w:r w:rsidR="001B1DE4" w:rsidRPr="00F953BB">
        <w:rPr>
          <w:sz w:val="28"/>
          <w:szCs w:val="28"/>
        </w:rPr>
        <w:t xml:space="preserve"> к настоящему </w:t>
      </w:r>
      <w:r w:rsidR="002F0F33">
        <w:rPr>
          <w:sz w:val="28"/>
          <w:szCs w:val="28"/>
        </w:rPr>
        <w:t>постановлению</w:t>
      </w:r>
      <w:r w:rsidR="001B1DE4">
        <w:rPr>
          <w:sz w:val="28"/>
          <w:szCs w:val="28"/>
        </w:rPr>
        <w:t>.</w:t>
      </w:r>
    </w:p>
    <w:p w:rsidR="001B1DE4" w:rsidRDefault="001D23FF" w:rsidP="001B1DE4">
      <w:pPr>
        <w:ind w:firstLine="709"/>
        <w:jc w:val="both"/>
        <w:rPr>
          <w:sz w:val="28"/>
          <w:szCs w:val="28"/>
        </w:rPr>
      </w:pPr>
      <w:r>
        <w:rPr>
          <w:sz w:val="28"/>
          <w:szCs w:val="28"/>
        </w:rPr>
        <w:t>4</w:t>
      </w:r>
      <w:r w:rsidR="001B1DE4">
        <w:rPr>
          <w:sz w:val="28"/>
          <w:szCs w:val="28"/>
        </w:rPr>
        <w:t xml:space="preserve">. </w:t>
      </w:r>
      <w:r w:rsidR="001B1DE4" w:rsidRPr="00D837C3">
        <w:rPr>
          <w:sz w:val="28"/>
          <w:szCs w:val="28"/>
        </w:rPr>
        <w:t xml:space="preserve">Настоящее </w:t>
      </w:r>
      <w:r w:rsidR="002F0F33" w:rsidRPr="00D837C3">
        <w:rPr>
          <w:sz w:val="28"/>
          <w:szCs w:val="28"/>
        </w:rPr>
        <w:t xml:space="preserve">постановление </w:t>
      </w:r>
      <w:r w:rsidR="001B1DE4" w:rsidRPr="00D837C3">
        <w:rPr>
          <w:sz w:val="28"/>
          <w:szCs w:val="28"/>
        </w:rPr>
        <w:t xml:space="preserve"> вступает в силу с</w:t>
      </w:r>
      <w:r w:rsidR="003A6A5B">
        <w:rPr>
          <w:sz w:val="28"/>
          <w:szCs w:val="28"/>
        </w:rPr>
        <w:t xml:space="preserve">о </w:t>
      </w:r>
      <w:r w:rsidR="003A6A5B" w:rsidRPr="00D837C3">
        <w:rPr>
          <w:sz w:val="28"/>
          <w:szCs w:val="28"/>
        </w:rPr>
        <w:t>д</w:t>
      </w:r>
      <w:r w:rsidR="003A6A5B">
        <w:rPr>
          <w:sz w:val="28"/>
          <w:szCs w:val="28"/>
        </w:rPr>
        <w:t>ня</w:t>
      </w:r>
      <w:r w:rsidR="003A6A5B" w:rsidRPr="00D837C3">
        <w:rPr>
          <w:sz w:val="28"/>
          <w:szCs w:val="28"/>
        </w:rPr>
        <w:t xml:space="preserve"> </w:t>
      </w:r>
      <w:r w:rsidR="001B1DE4" w:rsidRPr="00D837C3">
        <w:rPr>
          <w:sz w:val="28"/>
          <w:szCs w:val="28"/>
        </w:rPr>
        <w:t>его</w:t>
      </w:r>
      <w:r w:rsidR="0043133E" w:rsidRPr="00D837C3">
        <w:rPr>
          <w:sz w:val="28"/>
          <w:szCs w:val="28"/>
        </w:rPr>
        <w:t xml:space="preserve"> </w:t>
      </w:r>
      <w:r w:rsidR="008E22FA" w:rsidRPr="00D837C3">
        <w:rPr>
          <w:sz w:val="28"/>
          <w:szCs w:val="28"/>
        </w:rPr>
        <w:t>принятия</w:t>
      </w:r>
      <w:r w:rsidR="001B1DE4" w:rsidRPr="00D837C3">
        <w:rPr>
          <w:sz w:val="28"/>
          <w:szCs w:val="28"/>
        </w:rPr>
        <w:t>.</w:t>
      </w:r>
    </w:p>
    <w:p w:rsidR="001B1DE4" w:rsidRDefault="001B1DE4" w:rsidP="001B1DE4">
      <w:pPr>
        <w:ind w:left="180"/>
        <w:jc w:val="both"/>
        <w:rPr>
          <w:sz w:val="28"/>
          <w:szCs w:val="28"/>
        </w:rPr>
      </w:pPr>
    </w:p>
    <w:p w:rsidR="00BC52A3" w:rsidRPr="00025289" w:rsidRDefault="00BC52A3" w:rsidP="001B1DE4">
      <w:pPr>
        <w:ind w:left="180"/>
        <w:jc w:val="both"/>
        <w:rPr>
          <w:sz w:val="28"/>
          <w:szCs w:val="28"/>
        </w:rPr>
      </w:pPr>
    </w:p>
    <w:p w:rsidR="00B12EAA" w:rsidRDefault="00B12EAA" w:rsidP="00B12EAA">
      <w:pPr>
        <w:jc w:val="both"/>
        <w:rPr>
          <w:sz w:val="28"/>
          <w:szCs w:val="28"/>
        </w:rPr>
      </w:pPr>
    </w:p>
    <w:p w:rsidR="009545F2" w:rsidRDefault="00174F76" w:rsidP="009545F2">
      <w:pPr>
        <w:jc w:val="both"/>
        <w:rPr>
          <w:sz w:val="28"/>
          <w:szCs w:val="28"/>
        </w:rPr>
      </w:pPr>
      <w:r>
        <w:rPr>
          <w:sz w:val="28"/>
          <w:szCs w:val="28"/>
        </w:rPr>
        <w:t>Глава сельского поселения Сиземское</w:t>
      </w:r>
      <w:r w:rsidR="009545F2">
        <w:rPr>
          <w:sz w:val="28"/>
          <w:szCs w:val="28"/>
        </w:rPr>
        <w:tab/>
      </w:r>
      <w:r>
        <w:rPr>
          <w:sz w:val="28"/>
          <w:szCs w:val="28"/>
        </w:rPr>
        <w:t xml:space="preserve">                                    А.В. Аршинов</w:t>
      </w:r>
    </w:p>
    <w:p w:rsidR="001B1DE4" w:rsidRDefault="001B1DE4" w:rsidP="00994274">
      <w:pPr>
        <w:tabs>
          <w:tab w:val="left" w:pos="1560"/>
          <w:tab w:val="left" w:pos="14601"/>
        </w:tabs>
        <w:jc w:val="center"/>
        <w:rPr>
          <w:b/>
          <w:color w:val="000000"/>
          <w:sz w:val="26"/>
          <w:szCs w:val="26"/>
        </w:rPr>
      </w:pPr>
      <w:r>
        <w:rPr>
          <w:b/>
          <w:color w:val="000000"/>
          <w:sz w:val="26"/>
          <w:szCs w:val="26"/>
        </w:rPr>
        <w:br w:type="page"/>
      </w:r>
    </w:p>
    <w:p w:rsidR="001B1DE4" w:rsidRDefault="001B1DE4" w:rsidP="00994274">
      <w:pPr>
        <w:tabs>
          <w:tab w:val="left" w:pos="1560"/>
          <w:tab w:val="left" w:pos="14601"/>
        </w:tabs>
        <w:jc w:val="center"/>
        <w:rPr>
          <w:b/>
          <w:color w:val="000000"/>
          <w:sz w:val="26"/>
          <w:szCs w:val="26"/>
        </w:rPr>
        <w:sectPr w:rsidR="001B1DE4" w:rsidSect="008E22FA">
          <w:pgSz w:w="11906" w:h="16838"/>
          <w:pgMar w:top="851" w:right="851" w:bottom="851" w:left="1701" w:header="720" w:footer="720" w:gutter="0"/>
          <w:cols w:space="720"/>
          <w:titlePg/>
        </w:sectPr>
      </w:pPr>
    </w:p>
    <w:p w:rsidR="009C2E22" w:rsidRPr="009C2E22" w:rsidRDefault="009C2E22" w:rsidP="009C2E22">
      <w:pPr>
        <w:tabs>
          <w:tab w:val="left" w:pos="1560"/>
          <w:tab w:val="left" w:pos="14601"/>
        </w:tabs>
        <w:jc w:val="right"/>
        <w:rPr>
          <w:color w:val="000000"/>
          <w:sz w:val="26"/>
          <w:szCs w:val="26"/>
        </w:rPr>
      </w:pPr>
      <w:r w:rsidRPr="009C2E22">
        <w:rPr>
          <w:color w:val="000000"/>
          <w:sz w:val="26"/>
          <w:szCs w:val="26"/>
        </w:rPr>
        <w:lastRenderedPageBreak/>
        <w:t xml:space="preserve">Приложение к </w:t>
      </w:r>
      <w:r w:rsidR="002F0F33">
        <w:rPr>
          <w:color w:val="000000"/>
          <w:sz w:val="26"/>
          <w:szCs w:val="26"/>
        </w:rPr>
        <w:t>постановлению</w:t>
      </w:r>
    </w:p>
    <w:p w:rsidR="006B14A8" w:rsidRDefault="00174F76" w:rsidP="006B14A8">
      <w:pPr>
        <w:tabs>
          <w:tab w:val="left" w:pos="1560"/>
          <w:tab w:val="left" w:pos="14601"/>
        </w:tabs>
        <w:jc w:val="right"/>
        <w:rPr>
          <w:color w:val="000000"/>
          <w:sz w:val="26"/>
          <w:szCs w:val="26"/>
        </w:rPr>
      </w:pPr>
      <w:r>
        <w:rPr>
          <w:color w:val="000000"/>
          <w:sz w:val="26"/>
          <w:szCs w:val="26"/>
        </w:rPr>
        <w:t>администрации сельского поселения Сиземское</w:t>
      </w:r>
    </w:p>
    <w:p w:rsidR="009C2E22" w:rsidRPr="009C2E22" w:rsidRDefault="009C2E22" w:rsidP="006B14A8">
      <w:pPr>
        <w:tabs>
          <w:tab w:val="left" w:pos="1560"/>
          <w:tab w:val="left" w:pos="14601"/>
        </w:tabs>
        <w:jc w:val="right"/>
        <w:rPr>
          <w:color w:val="000000"/>
          <w:sz w:val="26"/>
          <w:szCs w:val="26"/>
        </w:rPr>
      </w:pPr>
      <w:r w:rsidRPr="009C2E22">
        <w:rPr>
          <w:color w:val="000000"/>
          <w:sz w:val="26"/>
          <w:szCs w:val="26"/>
        </w:rPr>
        <w:t xml:space="preserve">Шекснинского </w:t>
      </w:r>
      <w:r>
        <w:rPr>
          <w:color w:val="000000"/>
          <w:sz w:val="26"/>
          <w:szCs w:val="26"/>
        </w:rPr>
        <w:t>м</w:t>
      </w:r>
      <w:r w:rsidRPr="009C2E22">
        <w:rPr>
          <w:color w:val="000000"/>
          <w:sz w:val="26"/>
          <w:szCs w:val="26"/>
        </w:rPr>
        <w:t>униципального района</w:t>
      </w:r>
    </w:p>
    <w:p w:rsidR="009C2E22" w:rsidRDefault="00D837C3" w:rsidP="00D837C3">
      <w:pPr>
        <w:tabs>
          <w:tab w:val="left" w:pos="1560"/>
          <w:tab w:val="left" w:pos="14601"/>
        </w:tabs>
        <w:rPr>
          <w:color w:val="000000"/>
          <w:sz w:val="26"/>
          <w:szCs w:val="26"/>
        </w:rPr>
      </w:pPr>
      <w:r>
        <w:rPr>
          <w:color w:val="000000"/>
          <w:sz w:val="26"/>
          <w:szCs w:val="26"/>
        </w:rPr>
        <w:t xml:space="preserve">                                                                                        </w:t>
      </w:r>
      <w:r w:rsidR="009545F2" w:rsidRPr="009545F2">
        <w:rPr>
          <w:color w:val="000000"/>
          <w:sz w:val="26"/>
          <w:szCs w:val="26"/>
        </w:rPr>
        <w:t>от</w:t>
      </w:r>
      <w:r w:rsidR="0043133E">
        <w:rPr>
          <w:color w:val="000000"/>
          <w:sz w:val="26"/>
          <w:szCs w:val="26"/>
        </w:rPr>
        <w:t xml:space="preserve"> </w:t>
      </w:r>
      <w:r w:rsidR="00473CA2">
        <w:rPr>
          <w:color w:val="000000"/>
          <w:sz w:val="26"/>
          <w:szCs w:val="26"/>
        </w:rPr>
        <w:t xml:space="preserve"> </w:t>
      </w:r>
      <w:r w:rsidR="003A6A5B">
        <w:rPr>
          <w:color w:val="000000"/>
          <w:sz w:val="26"/>
          <w:szCs w:val="26"/>
        </w:rPr>
        <w:t>01</w:t>
      </w:r>
      <w:r w:rsidR="0043133E">
        <w:rPr>
          <w:color w:val="000000"/>
          <w:sz w:val="26"/>
          <w:szCs w:val="26"/>
        </w:rPr>
        <w:t>.</w:t>
      </w:r>
      <w:r w:rsidR="003A6A5B">
        <w:rPr>
          <w:color w:val="000000"/>
          <w:sz w:val="26"/>
          <w:szCs w:val="26"/>
        </w:rPr>
        <w:t>10</w:t>
      </w:r>
      <w:r w:rsidR="0043133E">
        <w:rPr>
          <w:color w:val="000000"/>
          <w:sz w:val="26"/>
          <w:szCs w:val="26"/>
        </w:rPr>
        <w:t>.</w:t>
      </w:r>
      <w:r w:rsidR="000A0003">
        <w:rPr>
          <w:color w:val="000000"/>
          <w:sz w:val="26"/>
          <w:szCs w:val="26"/>
        </w:rPr>
        <w:t>202</w:t>
      </w:r>
      <w:r w:rsidR="003A6A5B">
        <w:rPr>
          <w:color w:val="000000"/>
          <w:sz w:val="26"/>
          <w:szCs w:val="26"/>
        </w:rPr>
        <w:t>4</w:t>
      </w:r>
      <w:r w:rsidR="009545F2" w:rsidRPr="009545F2">
        <w:rPr>
          <w:color w:val="000000"/>
          <w:sz w:val="26"/>
          <w:szCs w:val="26"/>
        </w:rPr>
        <w:t>г. №</w:t>
      </w:r>
      <w:r w:rsidR="009E6120">
        <w:rPr>
          <w:color w:val="000000"/>
          <w:sz w:val="26"/>
          <w:szCs w:val="26"/>
        </w:rPr>
        <w:t xml:space="preserve"> 63</w:t>
      </w:r>
      <w:r>
        <w:rPr>
          <w:color w:val="000000"/>
          <w:sz w:val="26"/>
          <w:szCs w:val="26"/>
        </w:rPr>
        <w:t xml:space="preserve"> </w:t>
      </w:r>
      <w:r w:rsidR="003A6A5B">
        <w:rPr>
          <w:color w:val="000000"/>
          <w:sz w:val="26"/>
          <w:szCs w:val="26"/>
        </w:rPr>
        <w:t xml:space="preserve"> </w:t>
      </w:r>
    </w:p>
    <w:p w:rsidR="009545F2" w:rsidRPr="009C2E22" w:rsidRDefault="009545F2" w:rsidP="009545F2">
      <w:pPr>
        <w:tabs>
          <w:tab w:val="left" w:pos="1560"/>
          <w:tab w:val="left" w:pos="14601"/>
        </w:tabs>
        <w:jc w:val="right"/>
        <w:rPr>
          <w:color w:val="000000"/>
          <w:sz w:val="26"/>
          <w:szCs w:val="26"/>
        </w:rPr>
      </w:pPr>
    </w:p>
    <w:p w:rsidR="00B01BB9" w:rsidRPr="00B01BB9" w:rsidRDefault="001B1DE4" w:rsidP="00994274">
      <w:pPr>
        <w:tabs>
          <w:tab w:val="left" w:pos="1560"/>
          <w:tab w:val="left" w:pos="14601"/>
        </w:tabs>
        <w:jc w:val="center"/>
        <w:rPr>
          <w:b/>
          <w:color w:val="000000"/>
          <w:sz w:val="26"/>
          <w:szCs w:val="26"/>
        </w:rPr>
      </w:pPr>
      <w:r>
        <w:rPr>
          <w:b/>
          <w:color w:val="000000"/>
          <w:sz w:val="26"/>
          <w:szCs w:val="26"/>
        </w:rPr>
        <w:t>АУКЦИОННАЯ ДОКУМЕНТАЦИЯ</w:t>
      </w:r>
    </w:p>
    <w:p w:rsidR="00B01BB9" w:rsidRPr="00E14410" w:rsidRDefault="00B01BB9" w:rsidP="001B1DE4">
      <w:pPr>
        <w:tabs>
          <w:tab w:val="left" w:pos="1560"/>
          <w:tab w:val="left" w:pos="14601"/>
        </w:tabs>
        <w:jc w:val="center"/>
        <w:rPr>
          <w:b/>
          <w:sz w:val="28"/>
          <w:szCs w:val="28"/>
        </w:rPr>
      </w:pPr>
      <w:r w:rsidRPr="00E14410">
        <w:rPr>
          <w:b/>
          <w:color w:val="000000"/>
          <w:sz w:val="28"/>
          <w:szCs w:val="28"/>
        </w:rPr>
        <w:t xml:space="preserve">о проведении </w:t>
      </w:r>
      <w:r w:rsidR="00994274" w:rsidRPr="00E14410">
        <w:rPr>
          <w:b/>
          <w:sz w:val="28"/>
          <w:szCs w:val="28"/>
        </w:rPr>
        <w:t xml:space="preserve">аукциона в электронной форме </w:t>
      </w:r>
    </w:p>
    <w:p w:rsidR="00B01BB9" w:rsidRPr="00E14410" w:rsidRDefault="00B01BB9" w:rsidP="00037BBA">
      <w:pPr>
        <w:tabs>
          <w:tab w:val="left" w:pos="1560"/>
          <w:tab w:val="left" w:pos="14601"/>
        </w:tabs>
        <w:jc w:val="center"/>
        <w:rPr>
          <w:b/>
          <w:sz w:val="28"/>
          <w:szCs w:val="28"/>
        </w:rPr>
      </w:pPr>
      <w:r w:rsidRPr="00E14410">
        <w:rPr>
          <w:b/>
          <w:sz w:val="28"/>
          <w:szCs w:val="28"/>
        </w:rPr>
        <w:t xml:space="preserve">по продаже </w:t>
      </w:r>
      <w:r w:rsidR="009E3F4F">
        <w:rPr>
          <w:b/>
          <w:sz w:val="28"/>
          <w:szCs w:val="28"/>
        </w:rPr>
        <w:t>муниципального имущества</w:t>
      </w:r>
    </w:p>
    <w:p w:rsidR="00994274" w:rsidRPr="00E14410" w:rsidRDefault="00B01BB9" w:rsidP="001B1DE4">
      <w:pPr>
        <w:tabs>
          <w:tab w:val="left" w:pos="1560"/>
          <w:tab w:val="left" w:pos="14601"/>
        </w:tabs>
        <w:jc w:val="center"/>
        <w:rPr>
          <w:b/>
          <w:color w:val="000000"/>
          <w:sz w:val="28"/>
          <w:szCs w:val="28"/>
        </w:rPr>
      </w:pPr>
      <w:r w:rsidRPr="00E14410">
        <w:rPr>
          <w:b/>
          <w:sz w:val="28"/>
          <w:szCs w:val="28"/>
        </w:rPr>
        <w:t>на</w:t>
      </w:r>
      <w:r w:rsidRPr="00E14410">
        <w:rPr>
          <w:b/>
          <w:color w:val="000000"/>
          <w:sz w:val="28"/>
          <w:szCs w:val="28"/>
        </w:rPr>
        <w:t xml:space="preserve"> электронной торговой площадке</w:t>
      </w:r>
    </w:p>
    <w:p w:rsidR="00B60877" w:rsidRPr="0078339E" w:rsidRDefault="0078339E" w:rsidP="00B60877">
      <w:pPr>
        <w:jc w:val="center"/>
        <w:rPr>
          <w:b/>
          <w:sz w:val="28"/>
          <w:szCs w:val="28"/>
        </w:rPr>
      </w:pPr>
      <w:r w:rsidRPr="0078339E">
        <w:rPr>
          <w:b/>
          <w:sz w:val="28"/>
          <w:szCs w:val="28"/>
        </w:rPr>
        <w:t>РТС-тендер - www.rts-tender.ru в сети интернет</w:t>
      </w:r>
    </w:p>
    <w:p w:rsidR="0078339E" w:rsidRDefault="0078339E" w:rsidP="00B60877">
      <w:pPr>
        <w:jc w:val="center"/>
        <w:rPr>
          <w:bCs/>
        </w:rPr>
      </w:pPr>
    </w:p>
    <w:p w:rsidR="0078339E" w:rsidRDefault="00557CB5" w:rsidP="00557CB5">
      <w:pPr>
        <w:pStyle w:val="a5"/>
        <w:ind w:left="1069"/>
        <w:jc w:val="center"/>
        <w:rPr>
          <w:b/>
        </w:rPr>
      </w:pPr>
      <w:r>
        <w:rPr>
          <w:b/>
        </w:rPr>
        <w:t xml:space="preserve">1. </w:t>
      </w:r>
      <w:r w:rsidRPr="00E839F9">
        <w:rPr>
          <w:b/>
        </w:rPr>
        <w:t>Организатор</w:t>
      </w:r>
    </w:p>
    <w:p w:rsidR="00557CB5" w:rsidRPr="00E839F9" w:rsidRDefault="00557CB5" w:rsidP="00557CB5">
      <w:pPr>
        <w:pStyle w:val="a5"/>
        <w:ind w:left="1069"/>
        <w:jc w:val="center"/>
        <w:rPr>
          <w:b/>
        </w:rPr>
      </w:pPr>
    </w:p>
    <w:p w:rsidR="00557CB5" w:rsidRPr="00557CB5" w:rsidRDefault="00557CB5" w:rsidP="00557CB5">
      <w:pPr>
        <w:pStyle w:val="Default"/>
        <w:tabs>
          <w:tab w:val="left" w:pos="284"/>
          <w:tab w:val="left" w:pos="426"/>
        </w:tabs>
        <w:ind w:firstLine="567"/>
        <w:jc w:val="both"/>
      </w:pPr>
      <w:r w:rsidRPr="00557CB5">
        <w:t>Электронный Аукцион проводится на электронной площадке РТС-тендер - www.rts-tender.ru в сети интернет.</w:t>
      </w:r>
    </w:p>
    <w:p w:rsidR="0078339E" w:rsidRPr="00557CB5" w:rsidRDefault="0078339E" w:rsidP="0078339E">
      <w:pPr>
        <w:ind w:firstLine="709"/>
        <w:jc w:val="center"/>
        <w:rPr>
          <w:rFonts w:eastAsia="Calibri"/>
          <w:color w:val="000000"/>
          <w:lang w:eastAsia="en-US"/>
        </w:rPr>
      </w:pPr>
    </w:p>
    <w:p w:rsidR="0078339E" w:rsidRPr="00E839F9" w:rsidRDefault="0078339E" w:rsidP="0078339E">
      <w:pPr>
        <w:ind w:firstLine="709"/>
        <w:jc w:val="center"/>
        <w:rPr>
          <w:b/>
        </w:rPr>
      </w:pPr>
      <w:r w:rsidRPr="00E839F9">
        <w:rPr>
          <w:b/>
        </w:rPr>
        <w:t>2. Сведения об аукционе в электронной форме</w:t>
      </w:r>
    </w:p>
    <w:p w:rsidR="0078339E" w:rsidRPr="00E839F9" w:rsidRDefault="0078339E" w:rsidP="0078339E">
      <w:pPr>
        <w:ind w:firstLine="709"/>
        <w:jc w:val="both"/>
      </w:pPr>
    </w:p>
    <w:p w:rsidR="0078339E" w:rsidRPr="00E839F9" w:rsidRDefault="0078339E" w:rsidP="0078339E">
      <w:pPr>
        <w:pStyle w:val="Default"/>
        <w:tabs>
          <w:tab w:val="left" w:pos="0"/>
        </w:tabs>
        <w:ind w:firstLine="709"/>
        <w:jc w:val="both"/>
        <w:rPr>
          <w:iCs/>
          <w:color w:val="auto"/>
        </w:rPr>
      </w:pPr>
      <w:r w:rsidRPr="00E839F9">
        <w:rPr>
          <w:b/>
          <w:bCs/>
          <w:iCs/>
          <w:color w:val="auto"/>
        </w:rPr>
        <w:t>Собственник выставляемого на торги имущества:</w:t>
      </w:r>
      <w:r w:rsidRPr="00E839F9">
        <w:t xml:space="preserve"> </w:t>
      </w:r>
      <w:r>
        <w:t>муниципальное образование сельское поселение Сиземское.</w:t>
      </w:r>
    </w:p>
    <w:p w:rsidR="0078339E" w:rsidRPr="00E839F9" w:rsidRDefault="0078339E" w:rsidP="0078339E">
      <w:pPr>
        <w:ind w:firstLine="709"/>
        <w:jc w:val="both"/>
      </w:pPr>
      <w:r w:rsidRPr="00E839F9">
        <w:rPr>
          <w:b/>
        </w:rPr>
        <w:t>2.1. Продавец</w:t>
      </w:r>
      <w:r w:rsidRPr="00E839F9">
        <w:t xml:space="preserve"> – орган, принимающий решение о проведении аукциона в электронной форме, об отказе от проведения аукциона, об условиях аукциона в электронной форме (в том числе о начальной цене предмета аукциона, условиях и сроках купли-продажи), отвечающий за соответствие Объекта аукциона характеристикам, указанным в Информационном сообщении о проведении аукциона в электронной форме, за заключение договора купли-продажи Объекта аукциона, в том числе за соблюдение сроков его заключения.</w:t>
      </w:r>
    </w:p>
    <w:p w:rsidR="0078339E" w:rsidRPr="00E839F9" w:rsidRDefault="0078339E" w:rsidP="0078339E">
      <w:pPr>
        <w:pStyle w:val="Default"/>
        <w:tabs>
          <w:tab w:val="left" w:pos="0"/>
        </w:tabs>
        <w:ind w:firstLine="709"/>
        <w:jc w:val="both"/>
        <w:rPr>
          <w:b/>
          <w:bCs/>
          <w:iCs/>
          <w:color w:val="auto"/>
        </w:rPr>
      </w:pPr>
      <w:r w:rsidRPr="00E839F9">
        <w:t xml:space="preserve">Наименование: </w:t>
      </w:r>
      <w:r>
        <w:t xml:space="preserve">Администрация сельского поселения Сиземское Шекснинского муниципального района Вологодской </w:t>
      </w:r>
      <w:r>
        <w:rPr>
          <w:bCs/>
        </w:rPr>
        <w:t>области.</w:t>
      </w:r>
    </w:p>
    <w:p w:rsidR="0078339E" w:rsidRDefault="0078339E" w:rsidP="0078339E">
      <w:pPr>
        <w:ind w:firstLine="709"/>
        <w:jc w:val="both"/>
      </w:pPr>
      <w:r w:rsidRPr="00E839F9">
        <w:t xml:space="preserve">Адрес: </w:t>
      </w:r>
      <w:r w:rsidRPr="008C6575">
        <w:t xml:space="preserve">162570, Вологодская область, Шекснинский район, село Чаромское, ул. Центральная, д. 40а </w:t>
      </w:r>
    </w:p>
    <w:p w:rsidR="0078339E" w:rsidRPr="008C6575" w:rsidRDefault="0078339E" w:rsidP="0078339E">
      <w:pPr>
        <w:ind w:firstLine="709"/>
        <w:jc w:val="both"/>
      </w:pPr>
      <w:r w:rsidRPr="008C6575">
        <w:t>Сайт: https://сиземское35.рф</w:t>
      </w:r>
    </w:p>
    <w:p w:rsidR="0078339E" w:rsidRPr="00E839F9" w:rsidRDefault="0078339E" w:rsidP="0078339E">
      <w:pPr>
        <w:ind w:firstLine="709"/>
        <w:jc w:val="both"/>
        <w:rPr>
          <w:color w:val="000000" w:themeColor="text1"/>
        </w:rPr>
      </w:pPr>
      <w:r w:rsidRPr="00E839F9">
        <w:rPr>
          <w:color w:val="000000" w:themeColor="text1"/>
        </w:rPr>
        <w:t xml:space="preserve">Адрес </w:t>
      </w:r>
      <w:r w:rsidRPr="008C6575">
        <w:t>электронной почты: sizmpos@mail.ru</w:t>
      </w:r>
    </w:p>
    <w:p w:rsidR="0078339E" w:rsidRPr="00C2299C" w:rsidRDefault="0078339E" w:rsidP="0078339E">
      <w:pPr>
        <w:ind w:firstLine="709"/>
        <w:jc w:val="both"/>
      </w:pPr>
      <w:r w:rsidRPr="00C2299C">
        <w:t>Тел.: (8-817-51) 4-31-34, (8-817-51) 4-31-17</w:t>
      </w:r>
    </w:p>
    <w:p w:rsidR="0078339E" w:rsidRPr="00C2299C" w:rsidRDefault="0078339E" w:rsidP="0078339E">
      <w:pPr>
        <w:ind w:firstLine="709"/>
        <w:jc w:val="both"/>
      </w:pPr>
      <w:r w:rsidRPr="007E5A4E">
        <w:rPr>
          <w:b/>
        </w:rPr>
        <w:t xml:space="preserve">Банковские реквизиты для оплаты стоимости имущества ПОБЕДИТЕЛЕМ по результатам торгов: </w:t>
      </w:r>
      <w:r w:rsidRPr="00C2299C">
        <w:t xml:space="preserve">р/сч. 03100643000000013000 в Отделении Вологда Банка России//УФК по Вологодской области, г. Вологда, БИК 011909101, кор/сч 40102810445370000022, КБК 34211402053100000410, ОКТМО 19658436, получатель – УФК по Вологодской области/АДМ СП Сиземское/ л.сч.342.11.001.1), ИНН 3524013355, КПП 352401001. В назначении платежа необходимо указать: л.сч. 342.11.001.1 оплата по договору купли-продажи № </w:t>
      </w:r>
      <w:r>
        <w:t>_</w:t>
      </w:r>
      <w:r w:rsidRPr="00C2299C">
        <w:t xml:space="preserve"> от </w:t>
      </w:r>
      <w:r>
        <w:t>_____2023</w:t>
      </w:r>
      <w:r w:rsidRPr="00C2299C">
        <w:t xml:space="preserve">года  </w:t>
      </w:r>
    </w:p>
    <w:p w:rsidR="0078339E" w:rsidRPr="00E839F9" w:rsidRDefault="0078339E" w:rsidP="0078339E">
      <w:pPr>
        <w:ind w:firstLine="709"/>
        <w:jc w:val="both"/>
      </w:pPr>
      <w:r w:rsidRPr="00E839F9">
        <w:rPr>
          <w:b/>
        </w:rPr>
        <w:t>2.2. Организатор</w:t>
      </w:r>
      <w:r w:rsidRPr="00E839F9">
        <w:t xml:space="preserve"> – юридическое лицо из числа юридических лиц, включенных в утверждаемый</w:t>
      </w:r>
      <w:r w:rsidR="00557CB5">
        <w:t xml:space="preserve"> </w:t>
      </w:r>
      <w:r w:rsidRPr="00E839F9">
        <w:t>Правительством Российской Федерации перечень юридических лиц для организации продажи</w:t>
      </w:r>
      <w:r w:rsidR="00557CB5">
        <w:t xml:space="preserve"> </w:t>
      </w:r>
      <w:r w:rsidRPr="00E839F9">
        <w:t>государственного или муниципального имущества в электронной форме, зарегистрированных на территории</w:t>
      </w:r>
      <w:r w:rsidR="00557CB5">
        <w:t xml:space="preserve"> </w:t>
      </w:r>
      <w:r w:rsidRPr="00E839F9">
        <w:t>Российской Федерации, владеющих сайтом в информационно-телекоммуникационной сети "Интернет"(далее - электронная площадка, сеть "Интернет"), соответствующим требованиям к технологическим,</w:t>
      </w:r>
      <w:r w:rsidR="00557CB5">
        <w:t xml:space="preserve"> </w:t>
      </w:r>
      <w:r w:rsidRPr="00E839F9">
        <w:t>программным, лингвистическим, правовым и организационным средствам обеспечения пользования сайтом</w:t>
      </w:r>
      <w:r w:rsidR="00557CB5">
        <w:t xml:space="preserve"> </w:t>
      </w:r>
      <w:r w:rsidRPr="00E839F9">
        <w:t>сети "Интернет", на котором будет проводиться продажа в электронной форме, утверждаемым</w:t>
      </w:r>
      <w:r w:rsidR="00557CB5">
        <w:t xml:space="preserve"> </w:t>
      </w:r>
      <w:r w:rsidRPr="00E839F9">
        <w:t>Министерством экономического развития Российской Федерации.</w:t>
      </w:r>
    </w:p>
    <w:p w:rsidR="0078339E" w:rsidRPr="00E839F9" w:rsidRDefault="0078339E" w:rsidP="0078339E">
      <w:pPr>
        <w:ind w:firstLine="709"/>
        <w:jc w:val="both"/>
      </w:pPr>
      <w:r w:rsidRPr="00E839F9">
        <w:t>Наименование: ООО «РТС-тендер».</w:t>
      </w:r>
    </w:p>
    <w:p w:rsidR="0078339E" w:rsidRPr="00E839F9" w:rsidRDefault="0078339E" w:rsidP="0078339E">
      <w:pPr>
        <w:ind w:firstLine="709"/>
        <w:jc w:val="both"/>
      </w:pPr>
      <w:r w:rsidRPr="00E839F9">
        <w:t>Адрес: 127006, г. Москва, ул. Долгоруковская, д. 38, стр. 1.</w:t>
      </w:r>
    </w:p>
    <w:p w:rsidR="0078339E" w:rsidRPr="00E839F9" w:rsidRDefault="0078339E" w:rsidP="0078339E">
      <w:pPr>
        <w:ind w:firstLine="709"/>
        <w:jc w:val="both"/>
      </w:pPr>
      <w:r w:rsidRPr="00E839F9">
        <w:t>Сайт: www.rts-tender.ru.</w:t>
      </w:r>
    </w:p>
    <w:p w:rsidR="0078339E" w:rsidRPr="00E839F9" w:rsidRDefault="0078339E" w:rsidP="0078339E">
      <w:pPr>
        <w:ind w:firstLine="709"/>
        <w:jc w:val="both"/>
      </w:pPr>
      <w:r w:rsidRPr="00E839F9">
        <w:t>Адрес электронной почты: iSupport@rts-tender.ru</w:t>
      </w:r>
    </w:p>
    <w:p w:rsidR="0078339E" w:rsidRDefault="0078339E" w:rsidP="0078339E">
      <w:pPr>
        <w:ind w:firstLine="709"/>
        <w:jc w:val="both"/>
      </w:pPr>
      <w:r w:rsidRPr="00E839F9">
        <w:t>тел.: +7 (499) 653-55-00, +7 (800)-500-7-500, факс: +7 (495) 733-95-19</w:t>
      </w:r>
      <w:r>
        <w:t>.</w:t>
      </w:r>
    </w:p>
    <w:p w:rsidR="00ED6756" w:rsidRPr="00E839F9" w:rsidRDefault="00ED6756" w:rsidP="0078339E">
      <w:pPr>
        <w:ind w:firstLine="709"/>
        <w:jc w:val="both"/>
      </w:pPr>
    </w:p>
    <w:p w:rsidR="0078339E" w:rsidRPr="00E839F9" w:rsidRDefault="0078339E" w:rsidP="0078339E">
      <w:pPr>
        <w:ind w:firstLine="709"/>
        <w:jc w:val="both"/>
      </w:pPr>
    </w:p>
    <w:p w:rsidR="0078339E" w:rsidRPr="00E839F9" w:rsidRDefault="0078339E" w:rsidP="0078339E">
      <w:pPr>
        <w:pStyle w:val="ad"/>
        <w:tabs>
          <w:tab w:val="left" w:pos="9540"/>
        </w:tabs>
        <w:spacing w:before="0" w:after="0"/>
        <w:ind w:right="180"/>
        <w:jc w:val="center"/>
        <w:rPr>
          <w:b/>
        </w:rPr>
      </w:pPr>
      <w:r w:rsidRPr="00E839F9">
        <w:rPr>
          <w:b/>
        </w:rPr>
        <w:lastRenderedPageBreak/>
        <w:t>3. Сведения об объектах продажи на торгах и сроки подачи заявок</w:t>
      </w:r>
    </w:p>
    <w:p w:rsidR="0078339E" w:rsidRDefault="00E92425" w:rsidP="00E92425">
      <w:pPr>
        <w:ind w:firstLine="708"/>
        <w:jc w:val="both"/>
      </w:pPr>
      <w:r w:rsidRPr="0018117D">
        <w:t>Здание спортивного зала, с кадастровым номером 35:23:0202009:240, общей площадью 320,2  кв.м. с земельным участком с кадастровым номером 35:23:0202009:513, площадью 956 кв.м., расположенные по адресу: Российская Федерация, Вологодская область, муниципальный район Шекснинский, сельское поселение Сиземское, деревня Княже, улица Центральная, д. 22А</w:t>
      </w:r>
      <w:r w:rsidR="0078339E" w:rsidRPr="0018117D">
        <w:t>, (далее – Имущество).</w:t>
      </w:r>
      <w:r w:rsidR="0078339E" w:rsidRPr="005408F4">
        <w:t xml:space="preserve"> </w:t>
      </w:r>
    </w:p>
    <w:p w:rsidR="008E4D7C" w:rsidRPr="0018117D" w:rsidRDefault="008E4D7C" w:rsidP="0018117D">
      <w:pPr>
        <w:ind w:firstLine="708"/>
        <w:jc w:val="both"/>
        <w:rPr>
          <w:b/>
          <w:u w:val="single"/>
        </w:rPr>
      </w:pPr>
      <w:r w:rsidRPr="0018117D">
        <w:rPr>
          <w:b/>
          <w:u w:val="single"/>
        </w:rPr>
        <w:t>Имущество</w:t>
      </w:r>
      <w:r w:rsidR="0018117D" w:rsidRPr="0018117D">
        <w:rPr>
          <w:b/>
          <w:u w:val="single"/>
        </w:rPr>
        <w:t xml:space="preserve"> продается с условием</w:t>
      </w:r>
      <w:r w:rsidRPr="0018117D">
        <w:rPr>
          <w:b/>
          <w:u w:val="single"/>
        </w:rPr>
        <w:t xml:space="preserve">  ограничени</w:t>
      </w:r>
      <w:r w:rsidR="0018117D" w:rsidRPr="0018117D">
        <w:rPr>
          <w:b/>
          <w:u w:val="single"/>
        </w:rPr>
        <w:t>я</w:t>
      </w:r>
      <w:r w:rsidRPr="0018117D">
        <w:rPr>
          <w:b/>
          <w:u w:val="single"/>
        </w:rPr>
        <w:t xml:space="preserve"> (обременени</w:t>
      </w:r>
      <w:r w:rsidR="0018117D" w:rsidRPr="0018117D">
        <w:rPr>
          <w:b/>
          <w:u w:val="single"/>
        </w:rPr>
        <w:t>я</w:t>
      </w:r>
      <w:r w:rsidRPr="0018117D">
        <w:rPr>
          <w:b/>
          <w:u w:val="single"/>
        </w:rPr>
        <w:t>)</w:t>
      </w:r>
      <w:r w:rsidR="0018117D" w:rsidRPr="0018117D">
        <w:rPr>
          <w:b/>
          <w:u w:val="single"/>
        </w:rPr>
        <w:t xml:space="preserve"> в использовании </w:t>
      </w:r>
      <w:r w:rsidRPr="0018117D">
        <w:rPr>
          <w:b/>
          <w:u w:val="single"/>
        </w:rPr>
        <w:t xml:space="preserve"> по   назначению:  здание - спортивный зал;  земельный участок - обеспечение занятий спортом в помещениях.</w:t>
      </w:r>
      <w:r w:rsidR="0018117D">
        <w:rPr>
          <w:b/>
          <w:u w:val="single"/>
        </w:rPr>
        <w:t xml:space="preserve"> </w:t>
      </w:r>
      <w:r w:rsidR="0018117D">
        <w:rPr>
          <w:color w:val="000000"/>
          <w:shd w:val="clear" w:color="auto" w:fill="FFFFFF"/>
        </w:rPr>
        <w:t>Предусмотренные </w:t>
      </w:r>
      <w:r w:rsidR="0018117D">
        <w:rPr>
          <w:rStyle w:val="js-doc-mark"/>
          <w:color w:val="000000"/>
        </w:rPr>
        <w:t>ограничения</w:t>
      </w:r>
      <w:r w:rsidR="0018117D">
        <w:rPr>
          <w:color w:val="000000"/>
          <w:shd w:val="clear" w:color="auto" w:fill="FFFFFF"/>
        </w:rPr>
        <w:t>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Прекращение обременения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78339E" w:rsidRPr="005408F4" w:rsidRDefault="0078339E" w:rsidP="0031247D">
      <w:pPr>
        <w:ind w:firstLine="708"/>
        <w:jc w:val="both"/>
      </w:pPr>
      <w:r w:rsidRPr="005408F4">
        <w:t>Способ приватизации Имущества – продажа на аукционе в электронной форме;</w:t>
      </w:r>
    </w:p>
    <w:p w:rsidR="0031247D" w:rsidRDefault="0078339E" w:rsidP="0031247D">
      <w:pPr>
        <w:autoSpaceDE w:val="0"/>
        <w:autoSpaceDN w:val="0"/>
        <w:adjustRightInd w:val="0"/>
        <w:jc w:val="both"/>
      </w:pPr>
      <w:r w:rsidRPr="0074603C">
        <w:t xml:space="preserve">начальная цена – </w:t>
      </w:r>
      <w:r w:rsidR="00E92425">
        <w:t>290</w:t>
      </w:r>
      <w:r w:rsidRPr="0074603C">
        <w:t> 000 (</w:t>
      </w:r>
      <w:r w:rsidR="00E92425">
        <w:t xml:space="preserve">двести девяносто </w:t>
      </w:r>
      <w:r w:rsidRPr="0074603C">
        <w:t>тысяч) рублей с учетом НДС,</w:t>
      </w:r>
      <w:r w:rsidR="0031247D">
        <w:t xml:space="preserve"> </w:t>
      </w:r>
      <w:r w:rsidRPr="0074603C">
        <w:t>в том числе</w:t>
      </w:r>
      <w:r w:rsidR="0031247D">
        <w:t>:</w:t>
      </w:r>
      <w:r w:rsidRPr="0074603C">
        <w:t xml:space="preserve"> </w:t>
      </w:r>
    </w:p>
    <w:p w:rsidR="0031247D" w:rsidRDefault="0078339E" w:rsidP="0031247D">
      <w:pPr>
        <w:autoSpaceDE w:val="0"/>
        <w:autoSpaceDN w:val="0"/>
        <w:adjustRightInd w:val="0"/>
        <w:jc w:val="both"/>
      </w:pPr>
      <w:r w:rsidRPr="0074603C">
        <w:t xml:space="preserve">стоимость здания </w:t>
      </w:r>
      <w:r w:rsidR="00E92425">
        <w:t>164</w:t>
      </w:r>
      <w:r w:rsidRPr="0074603C">
        <w:t xml:space="preserve"> 000 (</w:t>
      </w:r>
      <w:r w:rsidR="00E92425">
        <w:t xml:space="preserve">сто шестьдесят четыре </w:t>
      </w:r>
      <w:r w:rsidRPr="0074603C">
        <w:t>тысяч</w:t>
      </w:r>
      <w:r w:rsidR="00D837C3">
        <w:t>и</w:t>
      </w:r>
      <w:r w:rsidRPr="0074603C">
        <w:t xml:space="preserve">) рублей, </w:t>
      </w:r>
    </w:p>
    <w:p w:rsidR="0078339E" w:rsidRDefault="0078339E" w:rsidP="0031247D">
      <w:pPr>
        <w:autoSpaceDE w:val="0"/>
        <w:autoSpaceDN w:val="0"/>
        <w:adjustRightInd w:val="0"/>
        <w:jc w:val="both"/>
      </w:pPr>
      <w:r w:rsidRPr="0074603C">
        <w:t xml:space="preserve">стоимость земельного участка </w:t>
      </w:r>
      <w:r w:rsidR="00E92425">
        <w:t>126</w:t>
      </w:r>
      <w:r w:rsidRPr="0074603C">
        <w:t xml:space="preserve"> 000 (</w:t>
      </w:r>
      <w:r w:rsidR="00E92425">
        <w:t>сто двадцать шесть тысяч</w:t>
      </w:r>
      <w:r w:rsidRPr="0074603C">
        <w:t>) рублей;</w:t>
      </w:r>
    </w:p>
    <w:p w:rsidR="0078339E" w:rsidRPr="0074603C" w:rsidRDefault="0078339E" w:rsidP="0031247D">
      <w:pPr>
        <w:autoSpaceDE w:val="0"/>
        <w:autoSpaceDN w:val="0"/>
        <w:adjustRightInd w:val="0"/>
        <w:jc w:val="both"/>
      </w:pPr>
    </w:p>
    <w:p w:rsidR="0078339E" w:rsidRDefault="0078339E" w:rsidP="0078339E">
      <w:pPr>
        <w:autoSpaceDE w:val="0"/>
        <w:autoSpaceDN w:val="0"/>
        <w:adjustRightInd w:val="0"/>
        <w:jc w:val="both"/>
      </w:pPr>
      <w:r w:rsidRPr="0074603C">
        <w:t xml:space="preserve">шаг аукциона – </w:t>
      </w:r>
      <w:r w:rsidR="00D122F4">
        <w:t>14 50</w:t>
      </w:r>
      <w:r w:rsidRPr="0074603C">
        <w:t>0 (</w:t>
      </w:r>
      <w:r w:rsidR="00D122F4">
        <w:t>четырнадцать</w:t>
      </w:r>
      <w:r w:rsidRPr="0074603C">
        <w:t xml:space="preserve"> тысяч </w:t>
      </w:r>
      <w:r w:rsidR="00D122F4">
        <w:t>пятьсот</w:t>
      </w:r>
      <w:r w:rsidR="005E3946">
        <w:t>)</w:t>
      </w:r>
      <w:r w:rsidRPr="0074603C">
        <w:t xml:space="preserve"> рублей;</w:t>
      </w:r>
    </w:p>
    <w:p w:rsidR="005E3946" w:rsidRPr="0074603C" w:rsidRDefault="005E3946" w:rsidP="0078339E">
      <w:pPr>
        <w:autoSpaceDE w:val="0"/>
        <w:autoSpaceDN w:val="0"/>
        <w:adjustRightInd w:val="0"/>
        <w:jc w:val="both"/>
      </w:pPr>
    </w:p>
    <w:p w:rsidR="0078339E" w:rsidRDefault="0078339E" w:rsidP="0078339E">
      <w:pPr>
        <w:jc w:val="both"/>
      </w:pPr>
      <w:r w:rsidRPr="0074603C">
        <w:t xml:space="preserve">задаток – </w:t>
      </w:r>
      <w:r w:rsidR="00D122F4">
        <w:t>29</w:t>
      </w:r>
      <w:r w:rsidR="005E3946">
        <w:t xml:space="preserve"> </w:t>
      </w:r>
      <w:r w:rsidR="00D122F4">
        <w:t>0</w:t>
      </w:r>
      <w:r w:rsidRPr="0074603C">
        <w:t>00 (</w:t>
      </w:r>
      <w:r w:rsidR="00D122F4">
        <w:t>двадцать девять тысяч</w:t>
      </w:r>
      <w:r w:rsidRPr="0074603C">
        <w:t>) рублей.</w:t>
      </w:r>
    </w:p>
    <w:p w:rsidR="005E3946" w:rsidRPr="0074603C" w:rsidRDefault="005E3946" w:rsidP="0078339E">
      <w:pPr>
        <w:jc w:val="both"/>
      </w:pPr>
    </w:p>
    <w:p w:rsidR="0078339E" w:rsidRPr="005408F4" w:rsidRDefault="0078339E" w:rsidP="0078339E">
      <w:pPr>
        <w:ind w:firstLine="709"/>
        <w:jc w:val="both"/>
      </w:pPr>
      <w:r w:rsidRPr="005408F4">
        <w:t>Форма подачи предложения о цене Имущества – открытая</w:t>
      </w:r>
      <w:r>
        <w:t>.</w:t>
      </w:r>
    </w:p>
    <w:p w:rsidR="0078339E" w:rsidRPr="005408F4" w:rsidRDefault="0078339E" w:rsidP="0078339E">
      <w:pPr>
        <w:spacing w:before="240"/>
        <w:ind w:firstLine="709"/>
        <w:jc w:val="both"/>
      </w:pPr>
      <w:r w:rsidRPr="005408F4">
        <w:t>Аукционы по продаже имущества</w:t>
      </w:r>
      <w:r>
        <w:t xml:space="preserve">: </w:t>
      </w:r>
      <w:r w:rsidR="00D122F4">
        <w:t>не проводились</w:t>
      </w:r>
      <w:r>
        <w:t>.</w:t>
      </w:r>
    </w:p>
    <w:p w:rsidR="0078339E" w:rsidRDefault="0078339E" w:rsidP="0078339E">
      <w:pPr>
        <w:ind w:firstLine="709"/>
        <w:jc w:val="both"/>
        <w:rPr>
          <w:b/>
          <w:i/>
          <w:color w:val="000000"/>
        </w:rPr>
      </w:pPr>
    </w:p>
    <w:p w:rsidR="0078339E" w:rsidRPr="002C25A8" w:rsidRDefault="0078339E" w:rsidP="0078339E">
      <w:pPr>
        <w:ind w:firstLine="709"/>
        <w:jc w:val="both"/>
        <w:rPr>
          <w:b/>
          <w:u w:val="single"/>
        </w:rPr>
      </w:pPr>
      <w:r w:rsidRPr="002C25A8">
        <w:rPr>
          <w:b/>
          <w:u w:val="single"/>
        </w:rPr>
        <w:t>Место приема/подачи Заявок: электронная площадка www.rts-tender.ru.</w:t>
      </w:r>
    </w:p>
    <w:p w:rsidR="0078339E" w:rsidRPr="002C25A8" w:rsidRDefault="0078339E" w:rsidP="0078339E">
      <w:pPr>
        <w:ind w:firstLine="709"/>
        <w:jc w:val="both"/>
        <w:rPr>
          <w:b/>
          <w:color w:val="000000" w:themeColor="text1"/>
          <w:u w:val="single"/>
        </w:rPr>
      </w:pPr>
      <w:r w:rsidRPr="002C25A8">
        <w:rPr>
          <w:b/>
          <w:u w:val="single"/>
        </w:rPr>
        <w:t xml:space="preserve">Дата и время начала приема/подачи </w:t>
      </w:r>
      <w:r w:rsidRPr="002C25A8">
        <w:rPr>
          <w:b/>
          <w:color w:val="000000" w:themeColor="text1"/>
          <w:u w:val="single"/>
        </w:rPr>
        <w:t xml:space="preserve">Заявок: </w:t>
      </w:r>
      <w:r w:rsidR="008E4D7C">
        <w:rPr>
          <w:b/>
          <w:color w:val="000000" w:themeColor="text1"/>
          <w:u w:val="single"/>
        </w:rPr>
        <w:t>0</w:t>
      </w:r>
      <w:r w:rsidR="00032D0A">
        <w:rPr>
          <w:b/>
          <w:color w:val="000000" w:themeColor="text1"/>
          <w:u w:val="single"/>
        </w:rPr>
        <w:t>8</w:t>
      </w:r>
      <w:r>
        <w:rPr>
          <w:b/>
          <w:color w:val="000000" w:themeColor="text1"/>
          <w:u w:val="single"/>
        </w:rPr>
        <w:t>.</w:t>
      </w:r>
      <w:r w:rsidR="008E4D7C">
        <w:rPr>
          <w:b/>
          <w:color w:val="000000" w:themeColor="text1"/>
          <w:u w:val="single"/>
        </w:rPr>
        <w:t>10</w:t>
      </w:r>
      <w:r>
        <w:rPr>
          <w:b/>
          <w:color w:val="000000" w:themeColor="text1"/>
          <w:u w:val="single"/>
        </w:rPr>
        <w:t>.202</w:t>
      </w:r>
      <w:r w:rsidR="008E4D7C">
        <w:rPr>
          <w:b/>
          <w:color w:val="000000" w:themeColor="text1"/>
          <w:u w:val="single"/>
        </w:rPr>
        <w:t>4</w:t>
      </w:r>
      <w:r>
        <w:rPr>
          <w:b/>
          <w:color w:val="000000" w:themeColor="text1"/>
          <w:u w:val="single"/>
        </w:rPr>
        <w:t xml:space="preserve"> </w:t>
      </w:r>
      <w:r w:rsidRPr="002C25A8">
        <w:rPr>
          <w:b/>
          <w:color w:val="000000" w:themeColor="text1"/>
          <w:u w:val="single"/>
        </w:rPr>
        <w:t>в 00 час. 00 мин.</w:t>
      </w:r>
    </w:p>
    <w:p w:rsidR="0078339E" w:rsidRPr="002C25A8" w:rsidRDefault="0078339E" w:rsidP="0078339E">
      <w:pPr>
        <w:ind w:firstLine="709"/>
        <w:jc w:val="both"/>
        <w:rPr>
          <w:b/>
          <w:u w:val="single"/>
        </w:rPr>
      </w:pPr>
      <w:r w:rsidRPr="002C25A8">
        <w:rPr>
          <w:b/>
          <w:u w:val="single"/>
        </w:rPr>
        <w:t>Подача Заявок осуществляется круглосуточно.</w:t>
      </w:r>
    </w:p>
    <w:p w:rsidR="0078339E" w:rsidRPr="002C25A8" w:rsidRDefault="0078339E" w:rsidP="0078339E">
      <w:pPr>
        <w:ind w:firstLine="709"/>
        <w:jc w:val="both"/>
        <w:rPr>
          <w:b/>
          <w:u w:val="single"/>
        </w:rPr>
      </w:pPr>
      <w:r w:rsidRPr="002C25A8">
        <w:rPr>
          <w:b/>
          <w:u w:val="single"/>
        </w:rPr>
        <w:t xml:space="preserve">Дата и время окончания приема/подачи Заявок: </w:t>
      </w:r>
      <w:r w:rsidR="008E4D7C">
        <w:rPr>
          <w:b/>
          <w:u w:val="single"/>
        </w:rPr>
        <w:t>0</w:t>
      </w:r>
      <w:r w:rsidR="00032D0A">
        <w:rPr>
          <w:b/>
          <w:u w:val="single"/>
        </w:rPr>
        <w:t>5</w:t>
      </w:r>
      <w:r>
        <w:rPr>
          <w:b/>
          <w:u w:val="single"/>
        </w:rPr>
        <w:t>.</w:t>
      </w:r>
      <w:r w:rsidR="008E4D7C">
        <w:rPr>
          <w:b/>
          <w:u w:val="single"/>
        </w:rPr>
        <w:t>11</w:t>
      </w:r>
      <w:r>
        <w:rPr>
          <w:b/>
          <w:u w:val="single"/>
        </w:rPr>
        <w:t>.202</w:t>
      </w:r>
      <w:r w:rsidR="008E4D7C">
        <w:rPr>
          <w:b/>
          <w:u w:val="single"/>
        </w:rPr>
        <w:t>4</w:t>
      </w:r>
      <w:r w:rsidRPr="002C25A8">
        <w:rPr>
          <w:b/>
          <w:u w:val="single"/>
        </w:rPr>
        <w:t xml:space="preserve"> в 23 час. 59 мин.</w:t>
      </w:r>
    </w:p>
    <w:p w:rsidR="0078339E" w:rsidRPr="002C25A8" w:rsidRDefault="0078339E" w:rsidP="0078339E">
      <w:pPr>
        <w:ind w:firstLine="709"/>
        <w:jc w:val="both"/>
        <w:rPr>
          <w:b/>
          <w:u w:val="single"/>
        </w:rPr>
      </w:pPr>
      <w:r w:rsidRPr="002C25A8">
        <w:rPr>
          <w:b/>
          <w:u w:val="single"/>
        </w:rPr>
        <w:t xml:space="preserve">Дата внесения задатка: не позднее </w:t>
      </w:r>
      <w:r w:rsidR="008E4D7C">
        <w:rPr>
          <w:b/>
          <w:u w:val="single"/>
        </w:rPr>
        <w:t>0</w:t>
      </w:r>
      <w:r w:rsidR="00032D0A">
        <w:rPr>
          <w:b/>
          <w:u w:val="single"/>
        </w:rPr>
        <w:t>5</w:t>
      </w:r>
      <w:r>
        <w:rPr>
          <w:b/>
          <w:u w:val="single"/>
        </w:rPr>
        <w:t>.</w:t>
      </w:r>
      <w:r w:rsidR="008E4D7C">
        <w:rPr>
          <w:b/>
          <w:u w:val="single"/>
        </w:rPr>
        <w:t>11</w:t>
      </w:r>
      <w:r>
        <w:rPr>
          <w:b/>
          <w:u w:val="single"/>
        </w:rPr>
        <w:t>.202</w:t>
      </w:r>
      <w:r w:rsidR="008E4D7C">
        <w:rPr>
          <w:b/>
          <w:u w:val="single"/>
        </w:rPr>
        <w:t>4</w:t>
      </w:r>
      <w:r w:rsidRPr="002C25A8">
        <w:rPr>
          <w:b/>
          <w:u w:val="single"/>
        </w:rPr>
        <w:t>в 23 час. 59 мин.</w:t>
      </w:r>
    </w:p>
    <w:p w:rsidR="0078339E" w:rsidRPr="002C25A8" w:rsidRDefault="0078339E" w:rsidP="0078339E">
      <w:pPr>
        <w:ind w:firstLine="709"/>
        <w:jc w:val="both"/>
        <w:rPr>
          <w:b/>
          <w:u w:val="single"/>
        </w:rPr>
      </w:pPr>
      <w:r w:rsidRPr="002C25A8">
        <w:rPr>
          <w:b/>
          <w:u w:val="single"/>
        </w:rPr>
        <w:t xml:space="preserve">Дата определения Участников: </w:t>
      </w:r>
      <w:r w:rsidR="008E4D7C">
        <w:rPr>
          <w:b/>
          <w:u w:val="single"/>
        </w:rPr>
        <w:t>08</w:t>
      </w:r>
      <w:r>
        <w:rPr>
          <w:b/>
          <w:u w:val="single"/>
        </w:rPr>
        <w:t>.</w:t>
      </w:r>
      <w:r w:rsidR="008E4D7C">
        <w:rPr>
          <w:b/>
          <w:u w:val="single"/>
        </w:rPr>
        <w:t>11</w:t>
      </w:r>
      <w:r>
        <w:rPr>
          <w:b/>
          <w:u w:val="single"/>
        </w:rPr>
        <w:t>.202</w:t>
      </w:r>
      <w:r w:rsidR="008E4D7C">
        <w:rPr>
          <w:b/>
          <w:u w:val="single"/>
        </w:rPr>
        <w:t>4</w:t>
      </w:r>
      <w:r w:rsidRPr="002C25A8">
        <w:rPr>
          <w:b/>
          <w:u w:val="single"/>
        </w:rPr>
        <w:t xml:space="preserve"> в 1</w:t>
      </w:r>
      <w:r>
        <w:rPr>
          <w:b/>
          <w:u w:val="single"/>
        </w:rPr>
        <w:t>0</w:t>
      </w:r>
      <w:r w:rsidRPr="002C25A8">
        <w:rPr>
          <w:b/>
          <w:u w:val="single"/>
        </w:rPr>
        <w:t xml:space="preserve"> час. 00 мин.</w:t>
      </w:r>
    </w:p>
    <w:p w:rsidR="0078339E" w:rsidRPr="002C25A8" w:rsidRDefault="0078339E" w:rsidP="0078339E">
      <w:pPr>
        <w:ind w:firstLine="709"/>
        <w:jc w:val="both"/>
        <w:rPr>
          <w:b/>
          <w:u w:val="single"/>
        </w:rPr>
      </w:pPr>
      <w:r w:rsidRPr="002C25A8">
        <w:rPr>
          <w:b/>
          <w:u w:val="single"/>
        </w:rPr>
        <w:t xml:space="preserve">Дата и время проведения аукциона: </w:t>
      </w:r>
      <w:r w:rsidR="008E4D7C">
        <w:rPr>
          <w:b/>
          <w:u w:val="single"/>
        </w:rPr>
        <w:t>1</w:t>
      </w:r>
      <w:r w:rsidR="009253A6">
        <w:rPr>
          <w:b/>
          <w:u w:val="single"/>
        </w:rPr>
        <w:t>2</w:t>
      </w:r>
      <w:r w:rsidR="00032D0A">
        <w:rPr>
          <w:b/>
          <w:u w:val="single"/>
        </w:rPr>
        <w:t>.1</w:t>
      </w:r>
      <w:r w:rsidR="008E4D7C">
        <w:rPr>
          <w:b/>
          <w:u w:val="single"/>
        </w:rPr>
        <w:t>1</w:t>
      </w:r>
      <w:r>
        <w:rPr>
          <w:b/>
          <w:u w:val="single"/>
        </w:rPr>
        <w:t>.202</w:t>
      </w:r>
      <w:r w:rsidR="008E4D7C">
        <w:rPr>
          <w:b/>
          <w:u w:val="single"/>
        </w:rPr>
        <w:t>4</w:t>
      </w:r>
      <w:r w:rsidRPr="002C25A8">
        <w:rPr>
          <w:b/>
          <w:u w:val="single"/>
        </w:rPr>
        <w:t xml:space="preserve"> в 1</w:t>
      </w:r>
      <w:r>
        <w:rPr>
          <w:b/>
          <w:u w:val="single"/>
        </w:rPr>
        <w:t>0</w:t>
      </w:r>
      <w:r w:rsidRPr="002C25A8">
        <w:rPr>
          <w:b/>
          <w:u w:val="single"/>
        </w:rPr>
        <w:t xml:space="preserve"> час. 00 мин.</w:t>
      </w:r>
    </w:p>
    <w:p w:rsidR="0078339E" w:rsidRPr="00E839F9" w:rsidRDefault="0078339E" w:rsidP="0078339E">
      <w:pPr>
        <w:ind w:firstLine="709"/>
        <w:jc w:val="both"/>
        <w:rPr>
          <w:b/>
          <w:u w:val="single"/>
        </w:rPr>
      </w:pPr>
      <w:r w:rsidRPr="002C25A8">
        <w:rPr>
          <w:b/>
          <w:u w:val="single"/>
        </w:rPr>
        <w:t xml:space="preserve">Срок подведения итогов аукциона: </w:t>
      </w:r>
      <w:r w:rsidR="008E4D7C">
        <w:rPr>
          <w:b/>
          <w:u w:val="single"/>
        </w:rPr>
        <w:t>1</w:t>
      </w:r>
      <w:r w:rsidR="009253A6">
        <w:rPr>
          <w:b/>
          <w:u w:val="single"/>
        </w:rPr>
        <w:t>2</w:t>
      </w:r>
      <w:r>
        <w:rPr>
          <w:b/>
          <w:u w:val="single"/>
        </w:rPr>
        <w:t>.</w:t>
      </w:r>
      <w:r w:rsidR="00032D0A">
        <w:rPr>
          <w:b/>
          <w:u w:val="single"/>
        </w:rPr>
        <w:t>1</w:t>
      </w:r>
      <w:r w:rsidR="008E4D7C">
        <w:rPr>
          <w:b/>
          <w:u w:val="single"/>
        </w:rPr>
        <w:t>1</w:t>
      </w:r>
      <w:r>
        <w:rPr>
          <w:b/>
          <w:u w:val="single"/>
        </w:rPr>
        <w:t>.202</w:t>
      </w:r>
      <w:r w:rsidR="008E4D7C">
        <w:rPr>
          <w:b/>
          <w:u w:val="single"/>
        </w:rPr>
        <w:t>4</w:t>
      </w:r>
      <w:r w:rsidRPr="002C25A8">
        <w:rPr>
          <w:b/>
          <w:u w:val="single"/>
        </w:rPr>
        <w:t xml:space="preserve"> в 1</w:t>
      </w:r>
      <w:r>
        <w:rPr>
          <w:b/>
          <w:u w:val="single"/>
        </w:rPr>
        <w:t>0</w:t>
      </w:r>
      <w:r w:rsidRPr="002C25A8">
        <w:rPr>
          <w:b/>
          <w:u w:val="single"/>
        </w:rPr>
        <w:t xml:space="preserve"> час. 00 мин. до последнего предложения Участников.</w:t>
      </w:r>
    </w:p>
    <w:p w:rsidR="0078339E" w:rsidRPr="00E839F9" w:rsidRDefault="0078339E" w:rsidP="0078339E">
      <w:pPr>
        <w:ind w:firstLine="709"/>
        <w:jc w:val="both"/>
        <w:rPr>
          <w:b/>
          <w:u w:val="single"/>
        </w:rPr>
      </w:pPr>
    </w:p>
    <w:p w:rsidR="0078339E" w:rsidRPr="00E839F9" w:rsidRDefault="0078339E" w:rsidP="0078339E">
      <w:pPr>
        <w:ind w:firstLine="709"/>
        <w:jc w:val="center"/>
        <w:rPr>
          <w:b/>
        </w:rPr>
      </w:pPr>
      <w:r w:rsidRPr="00E839F9">
        <w:rPr>
          <w:b/>
        </w:rPr>
        <w:t>4. Порядок публикации Информационного сообщения и осмотра объектов аукциона (имущества подлежащего приватизации)</w:t>
      </w:r>
    </w:p>
    <w:p w:rsidR="0078339E" w:rsidRDefault="0078339E" w:rsidP="0078339E">
      <w:pPr>
        <w:ind w:firstLine="709"/>
        <w:jc w:val="both"/>
      </w:pPr>
    </w:p>
    <w:p w:rsidR="0078339E" w:rsidRPr="004046B3" w:rsidRDefault="0078339E" w:rsidP="0078339E">
      <w:pPr>
        <w:shd w:val="clear" w:color="auto" w:fill="FFFFFF"/>
      </w:pPr>
      <w:r w:rsidRPr="00E839F9">
        <w:t xml:space="preserve">4.1. Информационное сообщение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 торгов), а также на электронной площадке www.rts-tender.ru и на сайте Продавца </w:t>
      </w:r>
      <w:hyperlink r:id="rId8" w:history="1">
        <w:r w:rsidRPr="004046B3">
          <w:t>www.сиземское35.рф/</w:t>
        </w:r>
      </w:hyperlink>
      <w:r>
        <w:t xml:space="preserve"> </w:t>
      </w:r>
      <w:r w:rsidRPr="004046B3">
        <w:t xml:space="preserve">(раздел </w:t>
      </w:r>
      <w:r>
        <w:t>«</w:t>
      </w:r>
      <w:r w:rsidRPr="004046B3">
        <w:t>Документы»→«</w:t>
      </w:r>
      <w:r w:rsidR="00032D0A">
        <w:t>Постановления</w:t>
      </w:r>
      <w:r w:rsidRPr="004046B3">
        <w:t>» и «Главная» → «Объявления»).</w:t>
      </w:r>
      <w:r>
        <w:t xml:space="preserve"> </w:t>
      </w:r>
      <w:r w:rsidRPr="004046B3">
        <w:t>Информация о проведении торгов по продаже имущества размещается также в газете «Сиземские вести»</w:t>
      </w:r>
      <w:r>
        <w:t>.</w:t>
      </w:r>
    </w:p>
    <w:p w:rsidR="0078339E" w:rsidRPr="00E839F9" w:rsidRDefault="0078339E" w:rsidP="0078339E">
      <w:pPr>
        <w:ind w:firstLine="709"/>
        <w:jc w:val="both"/>
      </w:pPr>
      <w:r w:rsidRPr="00E839F9">
        <w:t xml:space="preserve">Осмотр Объекта аукциона производится без взимания платы и обеспечивается Продавцом в период заявочной кампании по предварительному согласованию (уточнению) времени проведения осмотра на основании направленного обращения. Для осмотра Объекта аукциона, с учетом установленных сроков, лицо, желающее осмотреть Объект аукциона, направляет обращение в письменной форме или на адрес электронной почты </w:t>
      </w:r>
      <w:r w:rsidRPr="00EF1650">
        <w:rPr>
          <w:u w:val="single"/>
        </w:rPr>
        <w:t>sizmpos@mail.ru</w:t>
      </w:r>
      <w:r w:rsidRPr="00E839F9">
        <w:t xml:space="preserve"> с указанием следующих данных:</w:t>
      </w:r>
    </w:p>
    <w:p w:rsidR="0078339E" w:rsidRPr="00E839F9" w:rsidRDefault="0078339E" w:rsidP="0078339E">
      <w:pPr>
        <w:ind w:firstLine="709"/>
        <w:jc w:val="both"/>
      </w:pPr>
      <w:r w:rsidRPr="00E839F9">
        <w:t>- тема письма: Запрос на осмотр Объекта аукциона;</w:t>
      </w:r>
    </w:p>
    <w:p w:rsidR="0078339E" w:rsidRPr="00E839F9" w:rsidRDefault="0078339E" w:rsidP="0078339E">
      <w:pPr>
        <w:ind w:firstLine="709"/>
        <w:jc w:val="both"/>
      </w:pPr>
      <w:r w:rsidRPr="00E839F9">
        <w:t>- Ф.И.О. лица, уполномоченного на осмотр Объекта аукциона;</w:t>
      </w:r>
    </w:p>
    <w:p w:rsidR="0078339E" w:rsidRPr="00E839F9" w:rsidRDefault="0078339E" w:rsidP="0078339E">
      <w:pPr>
        <w:ind w:firstLine="709"/>
        <w:jc w:val="both"/>
      </w:pPr>
      <w:r w:rsidRPr="00E839F9">
        <w:t>- наименование юридического лица (для юридического лица);</w:t>
      </w:r>
    </w:p>
    <w:p w:rsidR="0078339E" w:rsidRPr="00E839F9" w:rsidRDefault="0078339E" w:rsidP="0078339E">
      <w:pPr>
        <w:ind w:firstLine="709"/>
        <w:jc w:val="both"/>
      </w:pPr>
      <w:r w:rsidRPr="00E839F9">
        <w:t>- почтовый адрес или адрес электронной почты, контактный телефон;</w:t>
      </w:r>
    </w:p>
    <w:p w:rsidR="0078339E" w:rsidRPr="00E839F9" w:rsidRDefault="0078339E" w:rsidP="0078339E">
      <w:pPr>
        <w:ind w:firstLine="709"/>
        <w:jc w:val="both"/>
      </w:pPr>
      <w:r w:rsidRPr="00E839F9">
        <w:lastRenderedPageBreak/>
        <w:t>- дата аукциона;</w:t>
      </w:r>
    </w:p>
    <w:p w:rsidR="0078339E" w:rsidRPr="00E839F9" w:rsidRDefault="0078339E" w:rsidP="0078339E">
      <w:pPr>
        <w:ind w:firstLine="709"/>
        <w:jc w:val="both"/>
      </w:pPr>
      <w:r w:rsidRPr="00E839F9">
        <w:t>- местоположение (адрес) Объекта аукциона.</w:t>
      </w:r>
    </w:p>
    <w:p w:rsidR="0078339E" w:rsidRPr="00E839F9" w:rsidRDefault="0078339E" w:rsidP="0078339E">
      <w:pPr>
        <w:ind w:firstLine="709"/>
        <w:jc w:val="both"/>
      </w:pPr>
      <w:r w:rsidRPr="00E839F9">
        <w:t>В течение двух рабочих дней со дня поступления обращения Продавец оформляет «смотровое письмо» и направляет его нарочным или по электронному адресу, указанному в обращении. В «смотровом письме» указывается дата осмотра и контактные сведения лица (представителя Продавца), уполномоченного на проведение осмотра.</w:t>
      </w:r>
    </w:p>
    <w:p w:rsidR="008E4D7C" w:rsidRDefault="008E4D7C" w:rsidP="0078339E">
      <w:pPr>
        <w:ind w:firstLine="709"/>
        <w:jc w:val="center"/>
        <w:rPr>
          <w:b/>
        </w:rPr>
      </w:pPr>
    </w:p>
    <w:p w:rsidR="0078339E" w:rsidRPr="00E839F9" w:rsidRDefault="0078339E" w:rsidP="0078339E">
      <w:pPr>
        <w:ind w:firstLine="709"/>
        <w:jc w:val="center"/>
        <w:rPr>
          <w:b/>
        </w:rPr>
      </w:pPr>
      <w:r w:rsidRPr="00E839F9">
        <w:rPr>
          <w:b/>
        </w:rPr>
        <w:t>5. Порядок регистрации на электронной площадке</w:t>
      </w:r>
    </w:p>
    <w:p w:rsidR="0078339E" w:rsidRDefault="0078339E" w:rsidP="0078339E">
      <w:pPr>
        <w:ind w:firstLine="709"/>
        <w:jc w:val="both"/>
      </w:pPr>
    </w:p>
    <w:p w:rsidR="0078339E" w:rsidRPr="00E839F9" w:rsidRDefault="0078339E" w:rsidP="0078339E">
      <w:pPr>
        <w:ind w:firstLine="709"/>
        <w:jc w:val="both"/>
      </w:pPr>
      <w:r w:rsidRPr="00E839F9">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(далее – электронная площадка).</w:t>
      </w:r>
    </w:p>
    <w:p w:rsidR="0078339E" w:rsidRPr="00E839F9" w:rsidRDefault="0078339E" w:rsidP="0078339E">
      <w:pPr>
        <w:ind w:firstLine="709"/>
        <w:jc w:val="both"/>
      </w:pPr>
      <w:r w:rsidRPr="00E839F9">
        <w:t>Регистрация на электронной площадке осуществляется без взимания платы.</w:t>
      </w:r>
    </w:p>
    <w:p w:rsidR="0078339E" w:rsidRPr="00E839F9" w:rsidRDefault="0078339E" w:rsidP="0078339E">
      <w:pPr>
        <w:ind w:firstLine="709"/>
        <w:jc w:val="both"/>
      </w:pPr>
      <w:r w:rsidRPr="00E839F9">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8339E" w:rsidRPr="00E839F9" w:rsidRDefault="0078339E" w:rsidP="0078339E">
      <w:pPr>
        <w:ind w:firstLine="709"/>
        <w:jc w:val="both"/>
        <w:rPr>
          <w:b/>
        </w:rPr>
      </w:pPr>
    </w:p>
    <w:p w:rsidR="0078339E" w:rsidRPr="00E839F9" w:rsidRDefault="0078339E" w:rsidP="0078339E">
      <w:pPr>
        <w:ind w:firstLine="709"/>
        <w:jc w:val="center"/>
        <w:rPr>
          <w:b/>
        </w:rPr>
      </w:pPr>
      <w:r w:rsidRPr="00E839F9">
        <w:rPr>
          <w:b/>
        </w:rPr>
        <w:t>6. Порядок ознакомления Претендентов с иной информацией об аукционе и имуществе, условиями договора купли-продажи Объекта аукциона.</w:t>
      </w:r>
    </w:p>
    <w:p w:rsidR="0078339E" w:rsidRPr="00E839F9" w:rsidRDefault="0078339E" w:rsidP="0078339E">
      <w:pPr>
        <w:ind w:firstLine="709"/>
        <w:jc w:val="center"/>
        <w:rPr>
          <w:b/>
        </w:rPr>
      </w:pPr>
    </w:p>
    <w:p w:rsidR="0078339E" w:rsidRPr="00E839F9" w:rsidRDefault="0078339E" w:rsidP="0078339E">
      <w:pPr>
        <w:ind w:firstLine="709"/>
        <w:jc w:val="both"/>
      </w:pPr>
      <w:r w:rsidRPr="00E839F9">
        <w:t>Любое лицо независимо от регистрации на электронной площадке вправе направить в «личный кабинет» Продавца запрос о разъяснении размещенной информации.</w:t>
      </w:r>
    </w:p>
    <w:p w:rsidR="0078339E" w:rsidRPr="00E839F9" w:rsidRDefault="0078339E" w:rsidP="0078339E">
      <w:pPr>
        <w:ind w:firstLine="709"/>
        <w:jc w:val="both"/>
      </w:pPr>
      <w:r w:rsidRPr="00E839F9">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78339E" w:rsidRPr="00E839F9" w:rsidRDefault="0078339E" w:rsidP="0078339E">
      <w:pPr>
        <w:ind w:firstLine="709"/>
        <w:jc w:val="both"/>
      </w:pPr>
      <w:r w:rsidRPr="00E839F9">
        <w:t>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78339E" w:rsidRPr="00E839F9" w:rsidRDefault="0078339E" w:rsidP="0078339E">
      <w:pPr>
        <w:ind w:firstLine="709"/>
        <w:jc w:val="both"/>
      </w:pPr>
      <w:r w:rsidRPr="00E839F9">
        <w:t>В случае направления запроса иностранными лицами такой запрос должен иметь перевод на русский язык.</w:t>
      </w:r>
    </w:p>
    <w:p w:rsidR="0078339E" w:rsidRPr="00E839F9" w:rsidRDefault="0078339E" w:rsidP="0078339E">
      <w:pPr>
        <w:ind w:firstLine="709"/>
        <w:jc w:val="both"/>
      </w:pPr>
    </w:p>
    <w:p w:rsidR="0078339E" w:rsidRPr="00E839F9" w:rsidRDefault="0078339E" w:rsidP="0078339E">
      <w:pPr>
        <w:ind w:firstLine="709"/>
        <w:jc w:val="center"/>
        <w:rPr>
          <w:b/>
        </w:rPr>
      </w:pPr>
      <w:r w:rsidRPr="00E839F9">
        <w:rPr>
          <w:b/>
        </w:rPr>
        <w:t>7. Ограничения участия в аукционе отдельных категорий физических и юридических лиц.</w:t>
      </w:r>
    </w:p>
    <w:p w:rsidR="0078339E" w:rsidRPr="00E839F9" w:rsidRDefault="0078339E" w:rsidP="0078339E">
      <w:pPr>
        <w:ind w:firstLine="709"/>
        <w:jc w:val="center"/>
        <w:rPr>
          <w:b/>
        </w:rPr>
      </w:pPr>
    </w:p>
    <w:p w:rsidR="0078339E" w:rsidRPr="00E839F9" w:rsidRDefault="0078339E" w:rsidP="0078339E">
      <w:pPr>
        <w:ind w:firstLine="709"/>
        <w:jc w:val="both"/>
      </w:pPr>
      <w:r w:rsidRPr="00E839F9">
        <w:t>К участию в аукционе допускаются физические и юридические лица, в том числе индивидуальные предприниматели, признаваемые покупателями в соответствии со статьей 5 Федерального закона от 21.12.2001 № 178-ФЗ «О приватизации государственного и муниципального имущества», своевременно подавшие Заявку, представившие надлежащим образом оформленные документы в соответствии с разделом 8 Информационного сообщения, и обеспечившие поступление на счет, указанный в пункте 9.3. Информационного сообщения, установленного размера задатка в порядке и сроки, указанные в разделе 9 Информационного сообщения.</w:t>
      </w:r>
    </w:p>
    <w:p w:rsidR="0078339E" w:rsidRDefault="0078339E" w:rsidP="0078339E">
      <w:pPr>
        <w:ind w:firstLine="709"/>
        <w:jc w:val="both"/>
      </w:pPr>
      <w:r w:rsidRPr="00E839F9">
        <w:t>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78339E" w:rsidRPr="00E839F9" w:rsidRDefault="0078339E" w:rsidP="0078339E">
      <w:pPr>
        <w:ind w:firstLine="709"/>
        <w:jc w:val="both"/>
      </w:pPr>
    </w:p>
    <w:p w:rsidR="0078339E" w:rsidRPr="007E5A4E" w:rsidRDefault="0078339E" w:rsidP="0078339E">
      <w:pPr>
        <w:jc w:val="center"/>
        <w:rPr>
          <w:b/>
        </w:rPr>
      </w:pPr>
      <w:r w:rsidRPr="007E5A4E">
        <w:rPr>
          <w:b/>
        </w:rPr>
        <w:t>8. Порядок приема/подачи/отзыва Заявок</w:t>
      </w:r>
    </w:p>
    <w:p w:rsidR="0078339E" w:rsidRPr="007E5A4E" w:rsidRDefault="0078339E" w:rsidP="0078339E">
      <w:pPr>
        <w:ind w:firstLine="709"/>
        <w:jc w:val="both"/>
      </w:pPr>
    </w:p>
    <w:p w:rsidR="0078339E" w:rsidRPr="00CF6E29" w:rsidRDefault="0078339E" w:rsidP="0078339E">
      <w:pPr>
        <w:ind w:firstLine="709"/>
        <w:jc w:val="both"/>
        <w:rPr>
          <w:color w:val="000000" w:themeColor="text1"/>
        </w:rPr>
      </w:pPr>
      <w:r w:rsidRPr="00CF6E29">
        <w:rPr>
          <w:color w:val="000000" w:themeColor="text1"/>
        </w:rPr>
        <w:t>8.1.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сканирование в режиме полной цветопередачи осуществляется при наличии в документе цветных графических изображений либо цветного текста.</w:t>
      </w:r>
    </w:p>
    <w:p w:rsidR="0078339E" w:rsidRPr="00CF6E29" w:rsidRDefault="0078339E" w:rsidP="0078339E">
      <w:pPr>
        <w:ind w:firstLine="709"/>
        <w:jc w:val="both"/>
        <w:rPr>
          <w:color w:val="000000" w:themeColor="text1"/>
        </w:rPr>
      </w:pPr>
      <w:r w:rsidRPr="00CF6E29">
        <w:rPr>
          <w:color w:val="000000" w:themeColor="text1"/>
        </w:rPr>
        <w:t>8.2. Одно лицо имеет право подать только одну Заявку по одному лоту.</w:t>
      </w:r>
    </w:p>
    <w:p w:rsidR="0078339E" w:rsidRPr="00CF6E29" w:rsidRDefault="0078339E" w:rsidP="0078339E">
      <w:pPr>
        <w:ind w:firstLine="709"/>
        <w:jc w:val="both"/>
        <w:rPr>
          <w:color w:val="000000" w:themeColor="text1"/>
        </w:rPr>
      </w:pPr>
      <w:r w:rsidRPr="00CF6E29">
        <w:rPr>
          <w:color w:val="000000" w:themeColor="text1"/>
        </w:rPr>
        <w:lastRenderedPageBreak/>
        <w:t>8.3. 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p>
    <w:p w:rsidR="0078339E" w:rsidRPr="00CF6E29" w:rsidRDefault="0078339E" w:rsidP="0078339E">
      <w:pPr>
        <w:ind w:firstLine="709"/>
        <w:jc w:val="both"/>
        <w:rPr>
          <w:color w:val="000000" w:themeColor="text1"/>
        </w:rPr>
      </w:pPr>
      <w:r w:rsidRPr="00CF6E29">
        <w:rPr>
          <w:color w:val="000000" w:themeColor="text1"/>
        </w:rPr>
        <w:t>8.4. При приеме Заявок от Претендентов Организатор обеспечивает:</w:t>
      </w:r>
    </w:p>
    <w:p w:rsidR="0078339E" w:rsidRPr="00CF6E29" w:rsidRDefault="0078339E" w:rsidP="0078339E">
      <w:pPr>
        <w:ind w:firstLine="709"/>
        <w:jc w:val="both"/>
        <w:rPr>
          <w:color w:val="000000" w:themeColor="text1"/>
        </w:rPr>
      </w:pPr>
      <w:r w:rsidRPr="00CF6E29">
        <w:rPr>
          <w:color w:val="000000" w:themeColor="text1"/>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8339E" w:rsidRPr="00CF6E29" w:rsidRDefault="0078339E" w:rsidP="0078339E">
      <w:pPr>
        <w:ind w:firstLine="709"/>
        <w:jc w:val="both"/>
        <w:rPr>
          <w:color w:val="000000" w:themeColor="text1"/>
        </w:rPr>
      </w:pPr>
      <w:r w:rsidRPr="00CF6E29">
        <w:rPr>
          <w:color w:val="000000" w:themeColor="text1"/>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78339E" w:rsidRPr="00CF6E29" w:rsidRDefault="0078339E" w:rsidP="0078339E">
      <w:pPr>
        <w:ind w:firstLine="709"/>
        <w:jc w:val="both"/>
        <w:rPr>
          <w:color w:val="000000" w:themeColor="text1"/>
        </w:rPr>
      </w:pPr>
      <w:r w:rsidRPr="00CF6E29">
        <w:rPr>
          <w:color w:val="000000" w:themeColor="text1"/>
        </w:rPr>
        <w:t>8.5.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8339E" w:rsidRPr="00CF6E29" w:rsidRDefault="0078339E" w:rsidP="0078339E">
      <w:pPr>
        <w:ind w:firstLine="709"/>
        <w:jc w:val="both"/>
        <w:rPr>
          <w:color w:val="000000" w:themeColor="text1"/>
        </w:rPr>
      </w:pPr>
      <w:r w:rsidRPr="00CF6E29">
        <w:rPr>
          <w:color w:val="000000" w:themeColor="text1"/>
        </w:rPr>
        <w:t>8.6. Заявки с прилагаемыми к ним документами, поданные с нарушением установленного срока, на электронной площадке не регистрируются.</w:t>
      </w:r>
    </w:p>
    <w:p w:rsidR="0078339E" w:rsidRPr="00CF6E29" w:rsidRDefault="0078339E" w:rsidP="0078339E">
      <w:pPr>
        <w:ind w:firstLine="709"/>
        <w:jc w:val="both"/>
        <w:rPr>
          <w:color w:val="000000" w:themeColor="text1"/>
        </w:rPr>
      </w:pPr>
      <w:r w:rsidRPr="00CF6E29">
        <w:rPr>
          <w:color w:val="000000" w:themeColor="text1"/>
        </w:rPr>
        <w:t>8.7. 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78339E" w:rsidRPr="00CF6E29" w:rsidRDefault="0078339E" w:rsidP="0078339E">
      <w:pPr>
        <w:ind w:firstLine="709"/>
        <w:jc w:val="both"/>
        <w:rPr>
          <w:color w:val="000000" w:themeColor="text1"/>
        </w:rPr>
      </w:pPr>
      <w:r w:rsidRPr="00CF6E29">
        <w:rPr>
          <w:color w:val="000000" w:themeColor="text1"/>
        </w:rPr>
        <w:t>8.8.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8339E" w:rsidRPr="00CF6E29" w:rsidRDefault="0078339E" w:rsidP="0078339E">
      <w:pPr>
        <w:ind w:firstLine="709"/>
        <w:jc w:val="both"/>
        <w:rPr>
          <w:color w:val="000000" w:themeColor="text1"/>
        </w:rPr>
      </w:pPr>
      <w:r w:rsidRPr="00CF6E29">
        <w:rPr>
          <w:color w:val="000000" w:themeColor="text1"/>
        </w:rPr>
        <w:t>8.9.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8339E" w:rsidRPr="00CF6E29" w:rsidRDefault="0078339E" w:rsidP="0078339E">
      <w:pPr>
        <w:ind w:firstLine="709"/>
        <w:jc w:val="both"/>
        <w:rPr>
          <w:color w:val="000000" w:themeColor="text1"/>
        </w:rPr>
      </w:pPr>
      <w:r w:rsidRPr="00CF6E29">
        <w:rPr>
          <w:color w:val="000000" w:themeColor="text1"/>
        </w:rPr>
        <w:t>8.10. Претендент вправе повторно подать Заявку в порядке, установленном в Информационном сообщении, при условии отзыва ранее поданной заявки.</w:t>
      </w:r>
    </w:p>
    <w:p w:rsidR="0078339E" w:rsidRPr="00CF6E29" w:rsidRDefault="0078339E" w:rsidP="0078339E">
      <w:pPr>
        <w:ind w:firstLine="709"/>
        <w:jc w:val="both"/>
        <w:rPr>
          <w:color w:val="000000" w:themeColor="text1"/>
        </w:rPr>
      </w:pPr>
      <w:r w:rsidRPr="00CF6E29">
        <w:rPr>
          <w:color w:val="000000" w:themeColor="text1"/>
        </w:rPr>
        <w:t>8.11.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78339E" w:rsidRPr="00CF6E29" w:rsidRDefault="0078339E" w:rsidP="0078339E">
      <w:pPr>
        <w:ind w:firstLine="709"/>
        <w:jc w:val="both"/>
        <w:rPr>
          <w:color w:val="000000" w:themeColor="text1"/>
        </w:rPr>
      </w:pPr>
      <w:r w:rsidRPr="00CF6E29">
        <w:rPr>
          <w:color w:val="000000" w:themeColor="text1"/>
        </w:rPr>
        <w:t>8.11.1. юридические лица:</w:t>
      </w:r>
    </w:p>
    <w:p w:rsidR="0078339E" w:rsidRPr="00CF6E29" w:rsidRDefault="0078339E" w:rsidP="0078339E">
      <w:pPr>
        <w:ind w:firstLine="709"/>
        <w:jc w:val="both"/>
        <w:rPr>
          <w:color w:val="000000" w:themeColor="text1"/>
        </w:rPr>
      </w:pPr>
      <w:r w:rsidRPr="00CF6E29">
        <w:rPr>
          <w:color w:val="000000" w:themeColor="text1"/>
        </w:rPr>
        <w:t>- учредительные документы;</w:t>
      </w:r>
    </w:p>
    <w:p w:rsidR="0078339E" w:rsidRPr="00CF6E29" w:rsidRDefault="0078339E" w:rsidP="0078339E">
      <w:pPr>
        <w:ind w:firstLine="709"/>
        <w:jc w:val="both"/>
        <w:rPr>
          <w:color w:val="000000" w:themeColor="text1"/>
        </w:rPr>
      </w:pPr>
      <w:r w:rsidRPr="00CF6E29">
        <w:rPr>
          <w:color w:val="000000" w:themeColor="text1"/>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8339E" w:rsidRPr="00CF6E29" w:rsidRDefault="0078339E" w:rsidP="0078339E">
      <w:pPr>
        <w:ind w:firstLine="709"/>
        <w:jc w:val="both"/>
        <w:rPr>
          <w:color w:val="000000" w:themeColor="text1"/>
        </w:rPr>
      </w:pPr>
      <w:r w:rsidRPr="00CF6E29">
        <w:rPr>
          <w:color w:val="000000" w:themeColor="text1"/>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8339E" w:rsidRPr="00CF6E29" w:rsidRDefault="0078339E" w:rsidP="0078339E">
      <w:pPr>
        <w:ind w:firstLine="709"/>
        <w:jc w:val="both"/>
        <w:rPr>
          <w:color w:val="000000" w:themeColor="text1"/>
        </w:rPr>
      </w:pPr>
      <w:r w:rsidRPr="00CF6E29">
        <w:rPr>
          <w:color w:val="000000" w:themeColor="text1"/>
        </w:rPr>
        <w:t>8.11.2. физические лица, в том числе индивидуальные предприниматели:</w:t>
      </w:r>
    </w:p>
    <w:p w:rsidR="0078339E" w:rsidRDefault="0078339E" w:rsidP="0078339E">
      <w:pPr>
        <w:ind w:firstLine="709"/>
        <w:jc w:val="both"/>
        <w:rPr>
          <w:color w:val="000000" w:themeColor="text1"/>
        </w:rPr>
      </w:pPr>
      <w:r w:rsidRPr="00CF6E29">
        <w:rPr>
          <w:color w:val="000000" w:themeColor="text1"/>
        </w:rPr>
        <w:t>- документ, удостоверяющего личность.</w:t>
      </w:r>
    </w:p>
    <w:p w:rsidR="0078339E" w:rsidRPr="00CF6E29" w:rsidRDefault="0078339E" w:rsidP="0078339E">
      <w:pPr>
        <w:ind w:firstLine="709"/>
        <w:jc w:val="both"/>
        <w:rPr>
          <w:color w:val="000000" w:themeColor="text1"/>
        </w:rPr>
      </w:pPr>
      <w:r>
        <w:rPr>
          <w:color w:val="000000" w:themeColor="text1"/>
        </w:rPr>
        <w:t xml:space="preserve">8.12. </w:t>
      </w:r>
      <w:r>
        <w:t>Допускается предоставление Претендентом платежного поручения или квитанции об оплате задатка на участие в аукционе в электронном виде по продаже муниципального имущества.</w:t>
      </w:r>
    </w:p>
    <w:p w:rsidR="0078339E" w:rsidRPr="00CF6E29" w:rsidRDefault="0078339E" w:rsidP="0078339E">
      <w:pPr>
        <w:ind w:firstLine="709"/>
        <w:jc w:val="both"/>
        <w:rPr>
          <w:color w:val="000000" w:themeColor="text1"/>
        </w:rPr>
      </w:pPr>
      <w:r w:rsidRPr="00CF6E29">
        <w:rPr>
          <w:color w:val="000000" w:themeColor="text1"/>
        </w:rPr>
        <w:t>8.1</w:t>
      </w:r>
      <w:r>
        <w:rPr>
          <w:color w:val="000000" w:themeColor="text1"/>
        </w:rPr>
        <w:t>3</w:t>
      </w:r>
      <w:r w:rsidRPr="00CF6E29">
        <w:rPr>
          <w:color w:val="000000" w:themeColor="text1"/>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78339E" w:rsidRPr="00CF6E29" w:rsidRDefault="0078339E" w:rsidP="0078339E">
      <w:pPr>
        <w:ind w:firstLine="709"/>
        <w:jc w:val="both"/>
        <w:rPr>
          <w:color w:val="000000" w:themeColor="text1"/>
        </w:rPr>
      </w:pPr>
      <w:r w:rsidRPr="00CF6E29">
        <w:rPr>
          <w:color w:val="000000" w:themeColor="text1"/>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8339E" w:rsidRPr="00CF6E29" w:rsidRDefault="0078339E" w:rsidP="0078339E">
      <w:pPr>
        <w:ind w:firstLine="709"/>
        <w:jc w:val="both"/>
        <w:rPr>
          <w:color w:val="000000" w:themeColor="text1"/>
        </w:rPr>
      </w:pPr>
      <w:r w:rsidRPr="00CF6E29">
        <w:rPr>
          <w:color w:val="000000" w:themeColor="text1"/>
        </w:rPr>
        <w:t xml:space="preserve">Документы, входящие в состав заявки, должны иметь четко читаемый текст,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78339E" w:rsidRPr="00CF6E29" w:rsidRDefault="0078339E" w:rsidP="0078339E">
      <w:pPr>
        <w:ind w:firstLine="709"/>
        <w:jc w:val="both"/>
        <w:rPr>
          <w:color w:val="000000" w:themeColor="text1"/>
        </w:rPr>
      </w:pPr>
    </w:p>
    <w:p w:rsidR="0078339E" w:rsidRPr="00CF6E29" w:rsidRDefault="0078339E" w:rsidP="0078339E">
      <w:pPr>
        <w:ind w:firstLine="709"/>
        <w:jc w:val="center"/>
        <w:rPr>
          <w:b/>
          <w:color w:val="000000" w:themeColor="text1"/>
        </w:rPr>
      </w:pPr>
      <w:r w:rsidRPr="00CF6E29">
        <w:rPr>
          <w:b/>
          <w:color w:val="000000" w:themeColor="text1"/>
        </w:rPr>
        <w:lastRenderedPageBreak/>
        <w:t>9. Порядок внесения и возврата задатка</w:t>
      </w:r>
    </w:p>
    <w:p w:rsidR="0078339E" w:rsidRPr="00CF6E29" w:rsidRDefault="0078339E" w:rsidP="0078339E">
      <w:pPr>
        <w:ind w:firstLine="709"/>
        <w:jc w:val="both"/>
        <w:rPr>
          <w:b/>
          <w:color w:val="000000" w:themeColor="text1"/>
        </w:rPr>
      </w:pPr>
    </w:p>
    <w:p w:rsidR="0078339E" w:rsidRPr="00CF6E29" w:rsidRDefault="0078339E" w:rsidP="0078339E">
      <w:pPr>
        <w:ind w:firstLine="709"/>
        <w:jc w:val="center"/>
        <w:rPr>
          <w:b/>
          <w:color w:val="000000" w:themeColor="text1"/>
        </w:rPr>
      </w:pPr>
      <w:r w:rsidRPr="00CF6E29">
        <w:rPr>
          <w:b/>
          <w:color w:val="000000" w:themeColor="text1"/>
        </w:rPr>
        <w:t>ВНИМАНИЕ!</w:t>
      </w:r>
    </w:p>
    <w:p w:rsidR="0078339E" w:rsidRPr="00CF6E29" w:rsidRDefault="0078339E" w:rsidP="0078339E">
      <w:pPr>
        <w:ind w:firstLine="709"/>
        <w:jc w:val="center"/>
        <w:rPr>
          <w:b/>
          <w:color w:val="000000" w:themeColor="text1"/>
        </w:rPr>
      </w:pPr>
      <w:r w:rsidRPr="00CF6E29">
        <w:rPr>
          <w:b/>
          <w:color w:val="000000" w:themeColor="text1"/>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78339E" w:rsidRPr="00CF6E29" w:rsidRDefault="0078339E" w:rsidP="0078339E">
      <w:pPr>
        <w:ind w:firstLine="709"/>
        <w:jc w:val="center"/>
        <w:rPr>
          <w:b/>
          <w:color w:val="000000" w:themeColor="text1"/>
        </w:rPr>
      </w:pPr>
    </w:p>
    <w:p w:rsidR="0078339E" w:rsidRPr="00CF6E29" w:rsidRDefault="0078339E" w:rsidP="0078339E">
      <w:pPr>
        <w:ind w:firstLine="709"/>
        <w:jc w:val="both"/>
        <w:rPr>
          <w:color w:val="000000" w:themeColor="text1"/>
        </w:rPr>
      </w:pPr>
      <w:r w:rsidRPr="00CF6E29">
        <w:rPr>
          <w:color w:val="000000" w:themeColor="text1"/>
        </w:rPr>
        <w:t>9.1. Для участия в аукционе Претендент вносит задаток в размере, указанном в разделе 3 Информационного сообщения.</w:t>
      </w:r>
    </w:p>
    <w:p w:rsidR="0078339E" w:rsidRPr="00CF6E29" w:rsidRDefault="0078339E" w:rsidP="0078339E">
      <w:pPr>
        <w:ind w:firstLine="709"/>
        <w:jc w:val="both"/>
        <w:rPr>
          <w:color w:val="000000" w:themeColor="text1"/>
        </w:rPr>
      </w:pPr>
      <w:r w:rsidRPr="00CF6E29">
        <w:rPr>
          <w:color w:val="000000" w:themeColor="text1"/>
        </w:rPr>
        <w:t>9.2. Претендент обеспечивает поступление задатка в порядке и в срок, указанные в Информационном сообщении.</w:t>
      </w:r>
    </w:p>
    <w:p w:rsidR="0078339E" w:rsidRPr="00FE67C9" w:rsidRDefault="0078339E" w:rsidP="0078339E">
      <w:pPr>
        <w:autoSpaceDE w:val="0"/>
        <w:autoSpaceDN w:val="0"/>
        <w:adjustRightInd w:val="0"/>
        <w:ind w:firstLine="709"/>
        <w:contextualSpacing/>
        <w:jc w:val="both"/>
      </w:pPr>
      <w:r w:rsidRPr="00CF6E29">
        <w:rPr>
          <w:b/>
          <w:color w:val="000000" w:themeColor="text1"/>
        </w:rPr>
        <w:t>9</w:t>
      </w:r>
      <w:r w:rsidRPr="009A2C8D">
        <w:rPr>
          <w:color w:val="000000" w:themeColor="text1"/>
        </w:rPr>
        <w:t>.3. Денежные средства в качестве задатка для участия в аукционе перечисляются Претендентом на следующие реквизиты:</w:t>
      </w:r>
      <w:r w:rsidRPr="00FE67C9">
        <w:rPr>
          <w:b/>
          <w:bCs/>
          <w:color w:val="000000"/>
          <w:u w:val="single"/>
        </w:rPr>
        <w:t xml:space="preserve"> </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511"/>
        <w:gridCol w:w="6907"/>
      </w:tblGrid>
      <w:tr w:rsidR="0078339E" w:rsidRPr="00FE67C9" w:rsidTr="00E85026">
        <w:tc>
          <w:tcPr>
            <w:tcW w:w="2511" w:type="dxa"/>
            <w:shd w:val="clear" w:color="auto" w:fill="F0F0F0"/>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444444"/>
                <w:bdr w:val="none" w:sz="0" w:space="0" w:color="auto" w:frame="1"/>
              </w:rPr>
              <w:t>Получатель</w:t>
            </w:r>
          </w:p>
        </w:tc>
        <w:tc>
          <w:tcPr>
            <w:tcW w:w="6907" w:type="dxa"/>
            <w:shd w:val="clear" w:color="auto" w:fill="F0F0F0"/>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444444"/>
                <w:bdr w:val="none" w:sz="0" w:space="0" w:color="auto" w:frame="1"/>
              </w:rPr>
              <w:t xml:space="preserve">ООО «РТС-тендер» </w:t>
            </w:r>
          </w:p>
        </w:tc>
      </w:tr>
      <w:tr w:rsidR="0078339E" w:rsidRPr="00FE67C9" w:rsidTr="00E85026">
        <w:tc>
          <w:tcPr>
            <w:tcW w:w="2511" w:type="dxa"/>
            <w:shd w:val="clear" w:color="auto" w:fill="F7F7F7"/>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444444"/>
                <w:bdr w:val="none" w:sz="0" w:space="0" w:color="auto" w:frame="1"/>
              </w:rPr>
              <w:t>Наименование банка</w:t>
            </w:r>
          </w:p>
        </w:tc>
        <w:tc>
          <w:tcPr>
            <w:tcW w:w="6907" w:type="dxa"/>
            <w:shd w:val="clear" w:color="auto" w:fill="F7F7F7"/>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202020"/>
                <w:shd w:val="clear" w:color="auto" w:fill="FBFBFB"/>
              </w:rPr>
              <w:t>Филиал «Корпоративный» ПАО «Совкомбанк»</w:t>
            </w:r>
          </w:p>
        </w:tc>
      </w:tr>
      <w:tr w:rsidR="0078339E" w:rsidRPr="00FE67C9" w:rsidTr="00E85026">
        <w:tc>
          <w:tcPr>
            <w:tcW w:w="2511" w:type="dxa"/>
            <w:shd w:val="clear" w:color="auto" w:fill="F0F0F0"/>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444444"/>
                <w:bdr w:val="none" w:sz="0" w:space="0" w:color="auto" w:frame="1"/>
              </w:rPr>
              <w:t>Расчетный счёт</w:t>
            </w:r>
          </w:p>
        </w:tc>
        <w:tc>
          <w:tcPr>
            <w:tcW w:w="6907" w:type="dxa"/>
            <w:shd w:val="clear" w:color="auto" w:fill="F0F0F0"/>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202020"/>
                <w:shd w:val="clear" w:color="auto" w:fill="FBFBFB"/>
              </w:rPr>
              <w:t>40702810512030016362</w:t>
            </w:r>
          </w:p>
        </w:tc>
      </w:tr>
      <w:tr w:rsidR="0078339E" w:rsidRPr="00FE67C9" w:rsidTr="00E85026">
        <w:tc>
          <w:tcPr>
            <w:tcW w:w="2511" w:type="dxa"/>
            <w:shd w:val="clear" w:color="auto" w:fill="F7F7F7"/>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444444"/>
                <w:bdr w:val="none" w:sz="0" w:space="0" w:color="auto" w:frame="1"/>
              </w:rPr>
              <w:t>Корр. счёт</w:t>
            </w:r>
          </w:p>
        </w:tc>
        <w:tc>
          <w:tcPr>
            <w:tcW w:w="6907" w:type="dxa"/>
            <w:shd w:val="clear" w:color="auto" w:fill="F7F7F7"/>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202020"/>
                <w:shd w:val="clear" w:color="auto" w:fill="FBFBFB"/>
              </w:rPr>
              <w:t>30101810445250000360</w:t>
            </w:r>
          </w:p>
        </w:tc>
      </w:tr>
      <w:tr w:rsidR="0078339E" w:rsidRPr="00FE67C9" w:rsidTr="00E85026">
        <w:tc>
          <w:tcPr>
            <w:tcW w:w="2511" w:type="dxa"/>
            <w:shd w:val="clear" w:color="auto" w:fill="F0F0F0"/>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444444"/>
                <w:bdr w:val="none" w:sz="0" w:space="0" w:color="auto" w:frame="1"/>
              </w:rPr>
              <w:t>БИК</w:t>
            </w:r>
          </w:p>
        </w:tc>
        <w:tc>
          <w:tcPr>
            <w:tcW w:w="6907" w:type="dxa"/>
            <w:shd w:val="clear" w:color="auto" w:fill="F0F0F0"/>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202020"/>
                <w:shd w:val="clear" w:color="auto" w:fill="FBFBFB"/>
              </w:rPr>
              <w:t>044525360</w:t>
            </w:r>
          </w:p>
        </w:tc>
      </w:tr>
      <w:tr w:rsidR="0078339E" w:rsidRPr="00FE67C9" w:rsidTr="00E85026">
        <w:tc>
          <w:tcPr>
            <w:tcW w:w="2511" w:type="dxa"/>
            <w:shd w:val="clear" w:color="auto" w:fill="F7F7F7"/>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444444"/>
                <w:bdr w:val="none" w:sz="0" w:space="0" w:color="auto" w:frame="1"/>
              </w:rPr>
              <w:t>ИНН</w:t>
            </w:r>
          </w:p>
        </w:tc>
        <w:tc>
          <w:tcPr>
            <w:tcW w:w="6907" w:type="dxa"/>
            <w:shd w:val="clear" w:color="auto" w:fill="F7F7F7"/>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202020"/>
                <w:shd w:val="clear" w:color="auto" w:fill="FBFBFB"/>
              </w:rPr>
              <w:t>7710357167</w:t>
            </w:r>
          </w:p>
        </w:tc>
      </w:tr>
      <w:tr w:rsidR="0078339E" w:rsidRPr="00FE67C9" w:rsidTr="00E85026">
        <w:tc>
          <w:tcPr>
            <w:tcW w:w="2511" w:type="dxa"/>
            <w:shd w:val="clear" w:color="auto" w:fill="F0F0F0"/>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444444"/>
                <w:bdr w:val="none" w:sz="0" w:space="0" w:color="auto" w:frame="1"/>
              </w:rPr>
              <w:t>КПП</w:t>
            </w:r>
          </w:p>
        </w:tc>
        <w:tc>
          <w:tcPr>
            <w:tcW w:w="6907" w:type="dxa"/>
            <w:shd w:val="clear" w:color="auto" w:fill="F0F0F0"/>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202020"/>
                <w:shd w:val="clear" w:color="auto" w:fill="FBFBFB"/>
              </w:rPr>
              <w:t>773001001</w:t>
            </w:r>
          </w:p>
        </w:tc>
      </w:tr>
      <w:tr w:rsidR="0078339E" w:rsidRPr="009663E6" w:rsidTr="00E85026">
        <w:tc>
          <w:tcPr>
            <w:tcW w:w="2511" w:type="dxa"/>
            <w:shd w:val="clear" w:color="auto" w:fill="F7F7F7"/>
            <w:tcMar>
              <w:top w:w="150" w:type="dxa"/>
              <w:left w:w="150" w:type="dxa"/>
              <w:bottom w:w="150" w:type="dxa"/>
              <w:right w:w="150" w:type="dxa"/>
            </w:tcMar>
            <w:vAlign w:val="center"/>
            <w:hideMark/>
          </w:tcPr>
          <w:p w:rsidR="0078339E" w:rsidRPr="00FE67C9" w:rsidRDefault="0078339E" w:rsidP="00E85026">
            <w:pPr>
              <w:contextualSpacing/>
              <w:rPr>
                <w:color w:val="444444"/>
              </w:rPr>
            </w:pPr>
            <w:r w:rsidRPr="00FE67C9">
              <w:rPr>
                <w:color w:val="444444"/>
                <w:bdr w:val="none" w:sz="0" w:space="0" w:color="auto" w:frame="1"/>
              </w:rPr>
              <w:t>Назначение платежа</w:t>
            </w:r>
          </w:p>
        </w:tc>
        <w:tc>
          <w:tcPr>
            <w:tcW w:w="6907" w:type="dxa"/>
            <w:shd w:val="clear" w:color="auto" w:fill="F7F7F7"/>
            <w:tcMar>
              <w:top w:w="150" w:type="dxa"/>
              <w:left w:w="150" w:type="dxa"/>
              <w:bottom w:w="150" w:type="dxa"/>
              <w:right w:w="150" w:type="dxa"/>
            </w:tcMar>
            <w:vAlign w:val="center"/>
            <w:hideMark/>
          </w:tcPr>
          <w:p w:rsidR="0078339E" w:rsidRPr="009663E6" w:rsidRDefault="0078339E" w:rsidP="00E85026">
            <w:pPr>
              <w:contextualSpacing/>
              <w:rPr>
                <w:color w:val="444444"/>
              </w:rPr>
            </w:pPr>
            <w:r w:rsidRPr="00FE67C9">
              <w:rPr>
                <w:color w:val="202020"/>
                <w:shd w:val="clear" w:color="auto" w:fill="FBFBFB"/>
              </w:rPr>
              <w:t>Внесение гарантийного обеспечения по Соглашению о внесении гарантийного обеспечения, № аналитического счета _________, без НДС.</w:t>
            </w:r>
          </w:p>
        </w:tc>
      </w:tr>
    </w:tbl>
    <w:p w:rsidR="0078339E" w:rsidRPr="009A2C8D" w:rsidRDefault="0078339E" w:rsidP="0078339E">
      <w:pPr>
        <w:ind w:firstLine="709"/>
        <w:contextualSpacing/>
        <w:jc w:val="both"/>
        <w:rPr>
          <w:color w:val="000000" w:themeColor="text1"/>
        </w:rPr>
      </w:pPr>
      <w:r w:rsidRPr="009A2C8D">
        <w:rPr>
          <w:color w:val="000000" w:themeColor="text1"/>
        </w:rPr>
        <w:t>Правила зачисления денежных средств, находящихся на аналитическом счете Претендента, открытом на электронной площадке «РТС-тендер», в счет оплаты задатка  приведены на сайте электронной площадки в разделе Имущественные торги (либо Имущество) / Претендентам/Арендаторам  / Поддержка / Претендентам/Арендаторам / Работа с денежными средствами/ Гарантийное обеспечение заявки для участия в процедуре (</w:t>
      </w:r>
      <w:hyperlink r:id="rId9" w:history="1">
        <w:r w:rsidRPr="009A2C8D">
          <w:rPr>
            <w:color w:val="000000" w:themeColor="text1"/>
          </w:rPr>
          <w:t>http://help.rts-tender.ru/articles/list?id=688</w:t>
        </w:r>
      </w:hyperlink>
      <w:r w:rsidRPr="009A2C8D">
        <w:rPr>
          <w:color w:val="000000" w:themeColor="text1"/>
        </w:rPr>
        <w:t>)</w:t>
      </w:r>
    </w:p>
    <w:p w:rsidR="0078339E" w:rsidRPr="00CF6E29" w:rsidRDefault="0078339E" w:rsidP="0078339E">
      <w:pPr>
        <w:ind w:firstLine="709"/>
        <w:jc w:val="both"/>
        <w:rPr>
          <w:color w:val="000000" w:themeColor="text1"/>
        </w:rPr>
      </w:pPr>
      <w:r w:rsidRPr="00CF6E29">
        <w:rPr>
          <w:color w:val="000000" w:themeColor="text1"/>
        </w:rPr>
        <w:t>9.4. Плательщиком задатка может быть исключительно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78339E" w:rsidRPr="00CF6E29" w:rsidRDefault="0078339E" w:rsidP="0078339E">
      <w:pPr>
        <w:ind w:firstLine="709"/>
        <w:jc w:val="both"/>
        <w:rPr>
          <w:color w:val="000000" w:themeColor="text1"/>
        </w:rPr>
      </w:pPr>
      <w:r w:rsidRPr="00CF6E29">
        <w:rPr>
          <w:color w:val="000000" w:themeColor="text1"/>
        </w:rPr>
        <w:t>9.5. Документом, подтверждающим поступление задатка на счет, указанный в пункте 9.3. Информационного сообщения,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либо предоставляемые Организатором сведения о блокировке на счете претендента денежных средств в сумме задатка.</w:t>
      </w:r>
    </w:p>
    <w:p w:rsidR="0078339E" w:rsidRPr="00CF6E29" w:rsidRDefault="0078339E" w:rsidP="0078339E">
      <w:pPr>
        <w:ind w:firstLine="709"/>
        <w:jc w:val="both"/>
        <w:rPr>
          <w:color w:val="000000" w:themeColor="text1"/>
        </w:rPr>
      </w:pPr>
      <w:r w:rsidRPr="00CF6E29">
        <w:rPr>
          <w:color w:val="000000" w:themeColor="text1"/>
        </w:rPr>
        <w:t>9.6. Денежные средства, перечисленные по платежным поручениям (квитанциям) об оплате задатка, оформленным не в соответствии с указанными требованиями, будут считаться ошибочно перечисленными денежными средствами и возращены на счет плательщика.</w:t>
      </w:r>
    </w:p>
    <w:p w:rsidR="0078339E" w:rsidRPr="00CF6E29" w:rsidRDefault="0078339E" w:rsidP="0078339E">
      <w:pPr>
        <w:ind w:firstLine="709"/>
        <w:jc w:val="both"/>
        <w:rPr>
          <w:color w:val="000000" w:themeColor="text1"/>
        </w:rPr>
      </w:pPr>
      <w:r w:rsidRPr="00CF6E29">
        <w:rPr>
          <w:color w:val="000000" w:themeColor="text1"/>
        </w:rPr>
        <w:t>9.7. В случаях отзыва Претендентом Заявки в установленном порядке до даты окончания приема/подачи Заявок, поступившие от Претендента денежные средства подлежат возврату в срок не позднее, чем 5 (пять) дней со дня поступления уведомления об отзыве Заявки.</w:t>
      </w:r>
    </w:p>
    <w:p w:rsidR="0078339E" w:rsidRPr="00CF6E29" w:rsidRDefault="0078339E" w:rsidP="0078339E">
      <w:pPr>
        <w:ind w:firstLine="709"/>
        <w:jc w:val="both"/>
        <w:rPr>
          <w:color w:val="000000" w:themeColor="text1"/>
        </w:rPr>
      </w:pPr>
      <w:r w:rsidRPr="00CF6E29">
        <w:rPr>
          <w:color w:val="000000" w:themeColor="text1"/>
        </w:rPr>
        <w:lastRenderedPageBreak/>
        <w:t xml:space="preserve">9.8. Участникам, за исключением победителя </w:t>
      </w:r>
      <w:r w:rsidRPr="00CF6E29">
        <w:rPr>
          <w:color w:val="000000" w:themeColor="text1"/>
          <w:shd w:val="clear" w:color="auto" w:fill="FFFFFF"/>
        </w:rPr>
        <w:t>и лица, признанного единственным участником аукциона</w:t>
      </w:r>
      <w:r w:rsidRPr="00CF6E29">
        <w:rPr>
          <w:color w:val="000000" w:themeColor="text1"/>
        </w:rPr>
        <w:t xml:space="preserve">, - в течение 5 </w:t>
      </w:r>
      <w:r>
        <w:rPr>
          <w:color w:val="000000" w:themeColor="text1"/>
        </w:rPr>
        <w:t>календарных</w:t>
      </w:r>
      <w:r w:rsidRPr="00CF6E29">
        <w:rPr>
          <w:color w:val="000000" w:themeColor="text1"/>
        </w:rPr>
        <w:t xml:space="preserve"> дней со дня подведения итогов продажи имущества</w:t>
      </w:r>
      <w:r w:rsidRPr="00CF6E29">
        <w:rPr>
          <w:color w:val="000000" w:themeColor="text1"/>
          <w:shd w:val="clear" w:color="auto" w:fill="FFFFFF"/>
        </w:rPr>
        <w:t>.</w:t>
      </w:r>
    </w:p>
    <w:p w:rsidR="0078339E" w:rsidRPr="00CF6E29" w:rsidRDefault="0078339E" w:rsidP="0078339E">
      <w:pPr>
        <w:ind w:firstLine="709"/>
        <w:jc w:val="both"/>
        <w:rPr>
          <w:color w:val="000000" w:themeColor="text1"/>
        </w:rPr>
      </w:pPr>
      <w:r w:rsidRPr="00CF6E29">
        <w:rPr>
          <w:color w:val="000000" w:themeColor="text1"/>
        </w:rPr>
        <w:t>9.9. Претендентам, не допущенным к участию в аукционе, денежные средства (задатки) возвращаются в течение 5 (пяти) дней со дня подписания протокола о признании Претендентов Участниками.</w:t>
      </w:r>
    </w:p>
    <w:p w:rsidR="0078339E" w:rsidRPr="00CF6E29" w:rsidRDefault="0078339E" w:rsidP="0078339E">
      <w:pPr>
        <w:ind w:firstLine="709"/>
        <w:jc w:val="both"/>
        <w:rPr>
          <w:color w:val="000000" w:themeColor="text1"/>
        </w:rPr>
      </w:pPr>
      <w:r w:rsidRPr="00CF6E29">
        <w:rPr>
          <w:color w:val="000000" w:themeColor="text1"/>
        </w:rPr>
        <w:t xml:space="preserve">9.10. </w:t>
      </w:r>
      <w:r w:rsidRPr="00CF6E29">
        <w:rPr>
          <w:color w:val="000000" w:themeColor="text1"/>
          <w:shd w:val="clear" w:color="auto" w:fill="FFFFFF"/>
        </w:rPr>
        <w:t>Задаток, внесенный лицом, признанным Победителем аукциона либо лицом, признанным единственным участником аукциона засчитывается в счет оплаты приобретаемого Объекта аукциона. При этом заключение договора купли-продажи для Победителя аукциона является обязательным.</w:t>
      </w:r>
    </w:p>
    <w:p w:rsidR="0078339E" w:rsidRPr="00CF6E29" w:rsidRDefault="0078339E" w:rsidP="0078339E">
      <w:pPr>
        <w:shd w:val="clear" w:color="auto" w:fill="FFFFFF"/>
        <w:ind w:firstLine="709"/>
        <w:jc w:val="both"/>
        <w:rPr>
          <w:color w:val="000000" w:themeColor="text1"/>
        </w:rPr>
      </w:pPr>
      <w:r w:rsidRPr="00CF6E29">
        <w:rPr>
          <w:color w:val="000000" w:themeColor="text1"/>
        </w:rPr>
        <w:t xml:space="preserve">9.11. При уклонении или отказе победителя </w:t>
      </w:r>
      <w:r w:rsidRPr="00CF6E29">
        <w:rPr>
          <w:color w:val="000000" w:themeColor="text1"/>
          <w:shd w:val="clear" w:color="auto" w:fill="FFFFFF"/>
        </w:rPr>
        <w:t>либо лица, признанного единственным участником аукциона</w:t>
      </w:r>
      <w:r w:rsidRPr="00CF6E29">
        <w:rPr>
          <w:color w:val="000000" w:themeColor="text1"/>
        </w:rPr>
        <w:t xml:space="preserve"> от заключения в установленный срок договора купли-продажи имущества результаты аукциона аннулируются продавцом, победитель</w:t>
      </w:r>
      <w:r w:rsidRPr="00CF6E29">
        <w:rPr>
          <w:color w:val="000000" w:themeColor="text1"/>
          <w:shd w:val="clear" w:color="auto" w:fill="FFFFFF"/>
        </w:rPr>
        <w:t xml:space="preserve"> либо лицо, признанное единственным участником аукциона,</w:t>
      </w:r>
      <w:r w:rsidRPr="00CF6E29">
        <w:rPr>
          <w:color w:val="000000" w:themeColor="text1"/>
        </w:rPr>
        <w:t xml:space="preserve"> утрачивает право на заключение указанного договора, задаток ему не возвращается.</w:t>
      </w:r>
    </w:p>
    <w:p w:rsidR="0078339E" w:rsidRPr="00CF6E29" w:rsidRDefault="0078339E" w:rsidP="0078339E">
      <w:pPr>
        <w:shd w:val="clear" w:color="auto" w:fill="FFFFFF"/>
        <w:ind w:firstLine="709"/>
        <w:jc w:val="both"/>
        <w:rPr>
          <w:color w:val="000000" w:themeColor="text1"/>
        </w:rPr>
      </w:pPr>
      <w:r w:rsidRPr="00CF6E29">
        <w:rPr>
          <w:color w:val="000000" w:themeColor="text1"/>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8339E" w:rsidRPr="00CF6E29" w:rsidRDefault="0078339E" w:rsidP="0078339E">
      <w:pPr>
        <w:ind w:firstLine="709"/>
        <w:jc w:val="both"/>
        <w:rPr>
          <w:color w:val="000000" w:themeColor="text1"/>
        </w:rPr>
      </w:pPr>
      <w:r w:rsidRPr="00CF6E29">
        <w:rPr>
          <w:color w:val="000000" w:themeColor="text1"/>
        </w:rPr>
        <w:t>9.12. В случае отказа Продавца от проведения аукциона, поступившие задатки возвращаются Заявителям в течение 5 (пяти) дней с даты принятия решения об отказе в проведении аукциона.</w:t>
      </w:r>
    </w:p>
    <w:p w:rsidR="0078339E" w:rsidRDefault="0078339E" w:rsidP="0078339E">
      <w:pPr>
        <w:ind w:firstLine="709"/>
        <w:jc w:val="both"/>
        <w:rPr>
          <w:color w:val="000000" w:themeColor="text1"/>
        </w:rPr>
      </w:pPr>
      <w:r w:rsidRPr="00CF6E29">
        <w:rPr>
          <w:color w:val="000000" w:themeColor="text1"/>
        </w:rPr>
        <w:t>9.13.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при этом денежные средства (задатки) возвращаются Претенденту/ Участнику в порядке, установленном настоящим разделом.</w:t>
      </w:r>
      <w:r w:rsidR="005E3946">
        <w:rPr>
          <w:color w:val="000000" w:themeColor="text1"/>
        </w:rPr>
        <w:t xml:space="preserve"> </w:t>
      </w:r>
    </w:p>
    <w:p w:rsidR="005E3946" w:rsidRPr="00CF6E29" w:rsidRDefault="005E3946" w:rsidP="0078339E">
      <w:pPr>
        <w:ind w:firstLine="709"/>
        <w:jc w:val="both"/>
        <w:rPr>
          <w:color w:val="000000" w:themeColor="text1"/>
        </w:rPr>
      </w:pPr>
    </w:p>
    <w:p w:rsidR="0078339E" w:rsidRDefault="0078339E" w:rsidP="005E3946">
      <w:pPr>
        <w:ind w:firstLine="709"/>
        <w:jc w:val="center"/>
        <w:rPr>
          <w:b/>
          <w:color w:val="000000" w:themeColor="text1"/>
        </w:rPr>
      </w:pPr>
      <w:r w:rsidRPr="005E3946">
        <w:rPr>
          <w:b/>
          <w:color w:val="000000" w:themeColor="text1"/>
        </w:rPr>
        <w:t>10. Условия допуска к участию в аукционе</w:t>
      </w:r>
    </w:p>
    <w:p w:rsidR="005E3946" w:rsidRPr="005E3946" w:rsidRDefault="005E3946" w:rsidP="005E3946">
      <w:pPr>
        <w:ind w:firstLine="709"/>
        <w:jc w:val="center"/>
        <w:rPr>
          <w:b/>
          <w:color w:val="000000" w:themeColor="text1"/>
        </w:rPr>
      </w:pPr>
    </w:p>
    <w:p w:rsidR="0078339E" w:rsidRPr="00CF6E29" w:rsidRDefault="0078339E" w:rsidP="0078339E">
      <w:pPr>
        <w:ind w:firstLine="709"/>
        <w:jc w:val="both"/>
        <w:rPr>
          <w:color w:val="000000" w:themeColor="text1"/>
        </w:rPr>
      </w:pPr>
      <w:r w:rsidRPr="00CF6E29">
        <w:rPr>
          <w:color w:val="000000" w:themeColor="text1"/>
        </w:rPr>
        <w:t>Претендент не допускается к участию в аукционе по следующим основаниям:</w:t>
      </w:r>
    </w:p>
    <w:p w:rsidR="0078339E" w:rsidRPr="00CF6E29" w:rsidRDefault="0078339E" w:rsidP="0078339E">
      <w:pPr>
        <w:ind w:firstLine="709"/>
        <w:jc w:val="both"/>
        <w:rPr>
          <w:color w:val="000000" w:themeColor="text1"/>
        </w:rPr>
      </w:pPr>
      <w:r w:rsidRPr="00CF6E29">
        <w:rPr>
          <w:color w:val="000000" w:themeColor="text1"/>
        </w:rPr>
        <w:t>- представленные документы не подтверждают право Претендента быть покупателем в соответствии с законодательством Российской Федерации;</w:t>
      </w:r>
    </w:p>
    <w:p w:rsidR="0078339E" w:rsidRPr="00CF6E29" w:rsidRDefault="0078339E" w:rsidP="0078339E">
      <w:pPr>
        <w:ind w:firstLine="709"/>
        <w:jc w:val="both"/>
        <w:rPr>
          <w:color w:val="000000" w:themeColor="text1"/>
        </w:rPr>
      </w:pPr>
      <w:r w:rsidRPr="00CF6E29">
        <w:rPr>
          <w:color w:val="000000" w:themeColor="text1"/>
        </w:rPr>
        <w:t>- представлены не все документы в соответствии с перечнем, указанным в разделе 8 Информационного сообщения или оформление указанных документов не соответствует законодательству Российской Федерации;</w:t>
      </w:r>
    </w:p>
    <w:p w:rsidR="0078339E" w:rsidRPr="00CF6E29" w:rsidRDefault="0078339E" w:rsidP="0078339E">
      <w:pPr>
        <w:ind w:firstLine="709"/>
        <w:jc w:val="both"/>
        <w:rPr>
          <w:color w:val="000000" w:themeColor="text1"/>
        </w:rPr>
      </w:pPr>
      <w:r w:rsidRPr="00CF6E29">
        <w:rPr>
          <w:color w:val="000000" w:themeColor="text1"/>
        </w:rPr>
        <w:t>- Заявка подана лицом, не уполномоченным Претендентом на осуществление таких действий;</w:t>
      </w:r>
    </w:p>
    <w:p w:rsidR="0078339E" w:rsidRDefault="0078339E" w:rsidP="0078339E">
      <w:pPr>
        <w:ind w:firstLine="709"/>
        <w:jc w:val="both"/>
        <w:rPr>
          <w:color w:val="000000" w:themeColor="text1"/>
        </w:rPr>
      </w:pPr>
      <w:r w:rsidRPr="00CF6E29">
        <w:rPr>
          <w:color w:val="000000" w:themeColor="text1"/>
        </w:rPr>
        <w:t>- не подтверждено поступление в установленный срок задатка на счет, указанный в пункте 9.3 Информационного сообщения.</w:t>
      </w:r>
    </w:p>
    <w:p w:rsidR="0078339E" w:rsidRDefault="0078339E" w:rsidP="005E3946">
      <w:pPr>
        <w:ind w:firstLine="709"/>
        <w:jc w:val="center"/>
        <w:rPr>
          <w:b/>
          <w:color w:val="000000" w:themeColor="text1"/>
        </w:rPr>
      </w:pPr>
      <w:r w:rsidRPr="005E3946">
        <w:rPr>
          <w:b/>
          <w:color w:val="000000" w:themeColor="text1"/>
        </w:rPr>
        <w:t>11. Аукционная комиссия</w:t>
      </w:r>
    </w:p>
    <w:p w:rsidR="005E3946" w:rsidRPr="005E3946" w:rsidRDefault="005E3946" w:rsidP="005E3946">
      <w:pPr>
        <w:ind w:firstLine="709"/>
        <w:jc w:val="center"/>
        <w:rPr>
          <w:b/>
          <w:color w:val="000000" w:themeColor="text1"/>
        </w:rPr>
      </w:pPr>
    </w:p>
    <w:p w:rsidR="0078339E" w:rsidRPr="00CF6E29" w:rsidRDefault="0078339E" w:rsidP="0078339E">
      <w:pPr>
        <w:ind w:firstLine="709"/>
        <w:jc w:val="both"/>
        <w:rPr>
          <w:color w:val="000000" w:themeColor="text1"/>
        </w:rPr>
      </w:pPr>
      <w:r w:rsidRPr="00CF6E29">
        <w:rPr>
          <w:color w:val="000000" w:themeColor="text1"/>
        </w:rPr>
        <w:t>11.1. Аукционная комиссия сформирована Продавцом.</w:t>
      </w:r>
    </w:p>
    <w:p w:rsidR="0078339E" w:rsidRPr="00CF6E29" w:rsidRDefault="0078339E" w:rsidP="0078339E">
      <w:pPr>
        <w:ind w:firstLine="709"/>
        <w:jc w:val="both"/>
        <w:rPr>
          <w:color w:val="000000" w:themeColor="text1"/>
        </w:rPr>
      </w:pPr>
      <w:r w:rsidRPr="00CF6E29">
        <w:rPr>
          <w:color w:val="000000" w:themeColor="text1"/>
        </w:rPr>
        <w:t>11.2. Аукционная комиссия рассматривает Заявки на предмет соответствия требованиям, установленным Информационным сообщением, и соответствия Претендента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Претендентов для оплаты задатков.</w:t>
      </w:r>
    </w:p>
    <w:p w:rsidR="0078339E" w:rsidRPr="00CF6E29" w:rsidRDefault="0078339E" w:rsidP="0078339E">
      <w:pPr>
        <w:ind w:firstLine="709"/>
        <w:jc w:val="both"/>
        <w:rPr>
          <w:color w:val="000000" w:themeColor="text1"/>
        </w:rPr>
      </w:pPr>
      <w:r w:rsidRPr="00CF6E29">
        <w:rPr>
          <w:color w:val="000000" w:themeColor="text1"/>
        </w:rPr>
        <w:t>11.3.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w:t>
      </w:r>
    </w:p>
    <w:p w:rsidR="0078339E" w:rsidRPr="00CF6E29" w:rsidRDefault="0078339E" w:rsidP="0078339E">
      <w:pPr>
        <w:ind w:firstLine="709"/>
        <w:jc w:val="both"/>
        <w:rPr>
          <w:color w:val="000000" w:themeColor="text1"/>
        </w:rPr>
      </w:pPr>
    </w:p>
    <w:p w:rsidR="0078339E" w:rsidRPr="00CF6E29" w:rsidRDefault="0078339E" w:rsidP="0078339E">
      <w:pPr>
        <w:jc w:val="center"/>
        <w:rPr>
          <w:b/>
          <w:color w:val="000000" w:themeColor="text1"/>
        </w:rPr>
      </w:pPr>
      <w:r w:rsidRPr="00CF6E29">
        <w:rPr>
          <w:b/>
          <w:color w:val="000000" w:themeColor="text1"/>
        </w:rPr>
        <w:t>12. Порядок определения Участников</w:t>
      </w:r>
    </w:p>
    <w:p w:rsidR="0078339E" w:rsidRPr="00CF6E29" w:rsidRDefault="0078339E" w:rsidP="0078339E">
      <w:pPr>
        <w:ind w:firstLine="709"/>
        <w:jc w:val="center"/>
        <w:rPr>
          <w:b/>
          <w:color w:val="000000" w:themeColor="text1"/>
        </w:rPr>
      </w:pPr>
    </w:p>
    <w:p w:rsidR="0078339E" w:rsidRPr="00CF6E29" w:rsidRDefault="0078339E" w:rsidP="0078339E">
      <w:pPr>
        <w:ind w:firstLine="709"/>
        <w:jc w:val="both"/>
        <w:rPr>
          <w:color w:val="000000" w:themeColor="text1"/>
        </w:rPr>
      </w:pPr>
      <w:r w:rsidRPr="00CF6E29">
        <w:rPr>
          <w:color w:val="000000" w:themeColor="text1"/>
        </w:rPr>
        <w:t>12.1. В день определения Участников, указанный в Информационном сообщении, Организатор через «личный кабинет» Продавца обеспечивает доступ Аукционной комиссии к поданным Претендентами Заявкам и документам, а также к журналу приема Заявок.</w:t>
      </w:r>
    </w:p>
    <w:p w:rsidR="0078339E" w:rsidRPr="00CF6E29" w:rsidRDefault="0078339E" w:rsidP="0078339E">
      <w:pPr>
        <w:ind w:firstLine="709"/>
        <w:jc w:val="both"/>
        <w:rPr>
          <w:color w:val="000000" w:themeColor="text1"/>
        </w:rPr>
      </w:pPr>
      <w:r w:rsidRPr="00CF6E29">
        <w:rPr>
          <w:color w:val="000000" w:themeColor="text1"/>
        </w:rPr>
        <w:t xml:space="preserve">12.2.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w:t>
      </w:r>
      <w:r w:rsidRPr="00CF6E29">
        <w:rPr>
          <w:color w:val="000000" w:themeColor="text1"/>
        </w:rPr>
        <w:lastRenderedPageBreak/>
        <w:t>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78339E" w:rsidRPr="00CF6E29" w:rsidRDefault="0078339E" w:rsidP="0078339E">
      <w:pPr>
        <w:ind w:firstLine="709"/>
        <w:jc w:val="both"/>
        <w:rPr>
          <w:color w:val="000000" w:themeColor="text1"/>
        </w:rPr>
      </w:pPr>
      <w:r w:rsidRPr="00CF6E29">
        <w:rPr>
          <w:color w:val="000000" w:themeColor="text1"/>
        </w:rPr>
        <w:t>12.3.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rsidR="0078339E" w:rsidRPr="00CF6E29" w:rsidRDefault="0078339E" w:rsidP="0078339E">
      <w:pPr>
        <w:ind w:firstLine="709"/>
        <w:jc w:val="both"/>
        <w:rPr>
          <w:color w:val="000000" w:themeColor="text1"/>
        </w:rPr>
      </w:pPr>
      <w:r w:rsidRPr="00CF6E29">
        <w:rPr>
          <w:color w:val="000000" w:themeColor="text1"/>
        </w:rPr>
        <w:t>12.4. 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78339E" w:rsidRPr="00CF6E29" w:rsidRDefault="0078339E" w:rsidP="0078339E">
      <w:pPr>
        <w:ind w:firstLine="709"/>
        <w:jc w:val="both"/>
        <w:rPr>
          <w:color w:val="000000" w:themeColor="text1"/>
        </w:rPr>
      </w:pPr>
      <w:r w:rsidRPr="00CF6E29">
        <w:rPr>
          <w:color w:val="000000" w:themeColor="text1"/>
        </w:rPr>
        <w:t>12.5. Претендент приобретает статус Участника с момента оформления (подписания) Протокола о признании претендентов участниками аукциона.</w:t>
      </w:r>
    </w:p>
    <w:p w:rsidR="0078339E" w:rsidRPr="00CF6E29" w:rsidRDefault="0078339E" w:rsidP="0078339E">
      <w:pPr>
        <w:ind w:firstLine="709"/>
        <w:jc w:val="both"/>
        <w:rPr>
          <w:color w:val="000000" w:themeColor="text1"/>
        </w:rPr>
      </w:pPr>
    </w:p>
    <w:p w:rsidR="0078339E" w:rsidRPr="00CF6E29" w:rsidRDefault="0078339E" w:rsidP="0078339E">
      <w:pPr>
        <w:ind w:firstLine="709"/>
        <w:jc w:val="center"/>
        <w:rPr>
          <w:b/>
          <w:color w:val="000000" w:themeColor="text1"/>
        </w:rPr>
      </w:pPr>
      <w:r w:rsidRPr="00CF6E29">
        <w:rPr>
          <w:b/>
          <w:color w:val="000000" w:themeColor="text1"/>
        </w:rPr>
        <w:t>13. Порядок проведения аукциона и определения Победителя аукциона</w:t>
      </w:r>
    </w:p>
    <w:p w:rsidR="0078339E" w:rsidRPr="00CF6E29" w:rsidRDefault="0078339E" w:rsidP="0078339E">
      <w:pPr>
        <w:ind w:firstLine="709"/>
        <w:jc w:val="center"/>
        <w:rPr>
          <w:b/>
          <w:color w:val="000000" w:themeColor="text1"/>
        </w:rPr>
      </w:pPr>
    </w:p>
    <w:p w:rsidR="0078339E" w:rsidRPr="00CF6E29" w:rsidRDefault="0078339E" w:rsidP="0078339E">
      <w:pPr>
        <w:ind w:firstLine="709"/>
        <w:jc w:val="both"/>
        <w:rPr>
          <w:color w:val="000000" w:themeColor="text1"/>
        </w:rPr>
      </w:pPr>
      <w:r w:rsidRPr="00CF6E29">
        <w:rPr>
          <w:color w:val="000000" w:themeColor="text1"/>
        </w:rPr>
        <w:t>13.1. Процедура аукциона проводится в день и время, указанные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8339E" w:rsidRPr="00CF6E29" w:rsidRDefault="0078339E" w:rsidP="0078339E">
      <w:pPr>
        <w:ind w:firstLine="709"/>
        <w:jc w:val="both"/>
        <w:rPr>
          <w:color w:val="000000" w:themeColor="text1"/>
        </w:rPr>
      </w:pPr>
      <w:r w:rsidRPr="00CF6E29">
        <w:rPr>
          <w:color w:val="000000" w:themeColor="text1"/>
        </w:rPr>
        <w:t>13.2.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78339E" w:rsidRPr="00CF6E29" w:rsidRDefault="0078339E" w:rsidP="0078339E">
      <w:pPr>
        <w:ind w:firstLine="709"/>
        <w:jc w:val="both"/>
        <w:rPr>
          <w:color w:val="000000" w:themeColor="text1"/>
        </w:rPr>
      </w:pPr>
      <w:r w:rsidRPr="00CF6E29">
        <w:rPr>
          <w:color w:val="000000" w:themeColor="text1"/>
        </w:rPr>
        <w:t>13.3.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78339E" w:rsidRPr="00CF6E29" w:rsidRDefault="0078339E" w:rsidP="0078339E">
      <w:pPr>
        <w:ind w:firstLine="709"/>
        <w:jc w:val="both"/>
        <w:rPr>
          <w:color w:val="000000" w:themeColor="text1"/>
        </w:rPr>
      </w:pPr>
      <w:r w:rsidRPr="00CF6E29">
        <w:rPr>
          <w:color w:val="000000" w:themeColor="text1"/>
        </w:rPr>
        <w:t>13.4. Со времени начала проведения процедуры аукциона Организатором размещается:</w:t>
      </w:r>
    </w:p>
    <w:p w:rsidR="0078339E" w:rsidRPr="00CF6E29" w:rsidRDefault="0078339E" w:rsidP="0078339E">
      <w:pPr>
        <w:ind w:firstLine="709"/>
        <w:jc w:val="both"/>
        <w:rPr>
          <w:color w:val="000000" w:themeColor="text1"/>
        </w:rPr>
      </w:pPr>
      <w:r w:rsidRPr="00CF6E29">
        <w:rPr>
          <w:color w:val="000000" w:themeColor="text1"/>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8339E" w:rsidRPr="00CF6E29" w:rsidRDefault="0078339E" w:rsidP="0078339E">
      <w:pPr>
        <w:ind w:firstLine="709"/>
        <w:jc w:val="both"/>
        <w:rPr>
          <w:color w:val="000000" w:themeColor="text1"/>
        </w:rPr>
      </w:pPr>
      <w:r w:rsidRPr="00CF6E29">
        <w:rPr>
          <w:color w:val="000000" w:themeColor="text1"/>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78339E" w:rsidRPr="00CF6E29" w:rsidRDefault="0078339E" w:rsidP="0078339E">
      <w:pPr>
        <w:ind w:firstLine="709"/>
        <w:jc w:val="both"/>
        <w:rPr>
          <w:color w:val="000000" w:themeColor="text1"/>
        </w:rPr>
      </w:pPr>
      <w:r w:rsidRPr="00CF6E29">
        <w:rPr>
          <w:color w:val="000000" w:themeColor="text1"/>
        </w:rPr>
        <w:t>13.5.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8339E" w:rsidRPr="00CF6E29" w:rsidRDefault="0078339E" w:rsidP="0078339E">
      <w:pPr>
        <w:ind w:firstLine="709"/>
        <w:jc w:val="both"/>
        <w:rPr>
          <w:color w:val="000000" w:themeColor="text1"/>
        </w:rPr>
      </w:pPr>
      <w:r w:rsidRPr="00CF6E29">
        <w:rPr>
          <w:color w:val="000000" w:themeColor="text1"/>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8339E" w:rsidRPr="00CF6E29" w:rsidRDefault="0078339E" w:rsidP="0078339E">
      <w:pPr>
        <w:ind w:firstLine="709"/>
        <w:jc w:val="both"/>
        <w:rPr>
          <w:color w:val="000000" w:themeColor="text1"/>
        </w:rPr>
      </w:pPr>
      <w:r w:rsidRPr="00CF6E29">
        <w:rPr>
          <w:color w:val="000000" w:themeColor="text1"/>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78339E" w:rsidRPr="00CF6E29" w:rsidRDefault="0078339E" w:rsidP="0078339E">
      <w:pPr>
        <w:ind w:firstLine="709"/>
        <w:jc w:val="both"/>
        <w:rPr>
          <w:color w:val="000000" w:themeColor="text1"/>
        </w:rPr>
      </w:pPr>
      <w:r w:rsidRPr="00CF6E29">
        <w:rPr>
          <w:color w:val="000000" w:themeColor="text1"/>
        </w:rPr>
        <w:t>13.6. При этом программными средствами электронной площадки обеспечивается:</w:t>
      </w:r>
    </w:p>
    <w:p w:rsidR="0078339E" w:rsidRPr="00CF6E29" w:rsidRDefault="0078339E" w:rsidP="0078339E">
      <w:pPr>
        <w:ind w:firstLine="709"/>
        <w:jc w:val="both"/>
        <w:rPr>
          <w:color w:val="000000" w:themeColor="text1"/>
        </w:rPr>
      </w:pPr>
      <w:r w:rsidRPr="00CF6E29">
        <w:rPr>
          <w:color w:val="000000" w:themeColor="text1"/>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8339E" w:rsidRPr="00CF6E29" w:rsidRDefault="0078339E" w:rsidP="0078339E">
      <w:pPr>
        <w:ind w:firstLine="709"/>
        <w:jc w:val="both"/>
        <w:rPr>
          <w:color w:val="000000" w:themeColor="text1"/>
        </w:rPr>
      </w:pPr>
      <w:r w:rsidRPr="00CF6E29">
        <w:rPr>
          <w:color w:val="000000" w:themeColor="text1"/>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8339E" w:rsidRPr="00CF6E29" w:rsidRDefault="0078339E" w:rsidP="0078339E">
      <w:pPr>
        <w:ind w:firstLine="709"/>
        <w:jc w:val="both"/>
        <w:rPr>
          <w:color w:val="000000" w:themeColor="text1"/>
        </w:rPr>
      </w:pPr>
      <w:r w:rsidRPr="00CF6E29">
        <w:rPr>
          <w:color w:val="000000" w:themeColor="text1"/>
        </w:rPr>
        <w:t>13.7. Победителем признается участник, предложивший наиболее высокую цену имущества.</w:t>
      </w:r>
    </w:p>
    <w:p w:rsidR="0078339E" w:rsidRPr="00CF6E29" w:rsidRDefault="0078339E" w:rsidP="0078339E">
      <w:pPr>
        <w:ind w:firstLine="709"/>
        <w:jc w:val="both"/>
        <w:rPr>
          <w:color w:val="000000" w:themeColor="text1"/>
        </w:rPr>
      </w:pPr>
      <w:r w:rsidRPr="00CF6E29">
        <w:rPr>
          <w:color w:val="000000" w:themeColor="text1"/>
        </w:rPr>
        <w:t>13.8.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8339E" w:rsidRPr="00CF6E29" w:rsidRDefault="0078339E" w:rsidP="0078339E">
      <w:pPr>
        <w:ind w:firstLine="709"/>
        <w:jc w:val="both"/>
        <w:rPr>
          <w:color w:val="000000" w:themeColor="text1"/>
        </w:rPr>
      </w:pPr>
      <w:r w:rsidRPr="00CF6E29">
        <w:rPr>
          <w:color w:val="000000" w:themeColor="text1"/>
        </w:rPr>
        <w:t>13.9. 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78339E" w:rsidRPr="00CF6E29" w:rsidRDefault="0078339E" w:rsidP="0078339E">
      <w:pPr>
        <w:ind w:firstLine="709"/>
        <w:jc w:val="both"/>
        <w:rPr>
          <w:color w:val="000000" w:themeColor="text1"/>
        </w:rPr>
      </w:pPr>
      <w:r w:rsidRPr="00CF6E29">
        <w:rPr>
          <w:color w:val="000000" w:themeColor="text1"/>
        </w:rPr>
        <w:t xml:space="preserve">13.10.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CF6E29">
        <w:rPr>
          <w:color w:val="000000" w:themeColor="text1"/>
        </w:rPr>
        <w:lastRenderedPageBreak/>
        <w:t>имущества, подписывается Продавцом в течение одного часа со времени получения электронного журнала.</w:t>
      </w:r>
    </w:p>
    <w:p w:rsidR="0078339E" w:rsidRPr="00CF6E29" w:rsidRDefault="0078339E" w:rsidP="0078339E">
      <w:pPr>
        <w:ind w:firstLine="709"/>
        <w:jc w:val="both"/>
        <w:rPr>
          <w:color w:val="000000" w:themeColor="text1"/>
        </w:rPr>
      </w:pPr>
      <w:r w:rsidRPr="00CF6E29">
        <w:rPr>
          <w:color w:val="000000" w:themeColor="text1"/>
        </w:rPr>
        <w:t>13.11. Процедура аукциона считается завершенной со времени подписания Аукционной комиссией протокола об итогах аукциона.</w:t>
      </w:r>
    </w:p>
    <w:p w:rsidR="0078339E" w:rsidRPr="00CF6E29" w:rsidRDefault="0078339E" w:rsidP="0078339E">
      <w:pPr>
        <w:ind w:firstLine="709"/>
        <w:jc w:val="both"/>
        <w:rPr>
          <w:color w:val="000000" w:themeColor="text1"/>
        </w:rPr>
      </w:pPr>
      <w:r w:rsidRPr="00CF6E29">
        <w:rPr>
          <w:color w:val="000000" w:themeColor="text1"/>
        </w:rPr>
        <w:t>13.12.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имущества.</w:t>
      </w:r>
    </w:p>
    <w:p w:rsidR="0078339E" w:rsidRPr="00CF6E29" w:rsidRDefault="0078339E" w:rsidP="0078339E">
      <w:pPr>
        <w:ind w:firstLine="709"/>
        <w:jc w:val="both"/>
        <w:rPr>
          <w:color w:val="000000" w:themeColor="text1"/>
        </w:rPr>
      </w:pPr>
      <w:r w:rsidRPr="00CF6E29">
        <w:rPr>
          <w:color w:val="000000" w:themeColor="text1"/>
        </w:rPr>
        <w:t>13.13. Аукцион признается несостоявшимся в следующих случаях:</w:t>
      </w:r>
    </w:p>
    <w:p w:rsidR="0078339E" w:rsidRPr="00CF6E29" w:rsidRDefault="0078339E" w:rsidP="0078339E">
      <w:pPr>
        <w:ind w:firstLine="709"/>
        <w:jc w:val="both"/>
        <w:rPr>
          <w:color w:val="000000" w:themeColor="text1"/>
        </w:rPr>
      </w:pPr>
      <w:r w:rsidRPr="00CF6E29">
        <w:rPr>
          <w:color w:val="000000" w:themeColor="text1"/>
        </w:rPr>
        <w:t>а) не было подано ни одной Заявки на участие либо ни один из Претендентов не признан Участником;</w:t>
      </w:r>
    </w:p>
    <w:p w:rsidR="0078339E" w:rsidRPr="00CF6E29" w:rsidRDefault="0078339E" w:rsidP="0078339E">
      <w:pPr>
        <w:ind w:firstLine="709"/>
        <w:jc w:val="both"/>
        <w:rPr>
          <w:color w:val="000000" w:themeColor="text1"/>
        </w:rPr>
      </w:pPr>
      <w:r w:rsidRPr="00CF6E29">
        <w:rPr>
          <w:color w:val="000000" w:themeColor="text1"/>
        </w:rPr>
        <w:t>б) ни один из Участников не сделал предложение о начальной цене имущества.</w:t>
      </w:r>
    </w:p>
    <w:p w:rsidR="0078339E" w:rsidRPr="00CF6E29" w:rsidRDefault="0078339E" w:rsidP="0078339E">
      <w:pPr>
        <w:ind w:firstLine="709"/>
        <w:jc w:val="both"/>
        <w:rPr>
          <w:color w:val="000000" w:themeColor="text1"/>
        </w:rPr>
      </w:pPr>
      <w:r w:rsidRPr="00CF6E29">
        <w:rPr>
          <w:color w:val="000000" w:themeColor="text1"/>
        </w:rPr>
        <w:t>Решение о признании аукциона несостоявшимся оформляется Протоколом.</w:t>
      </w:r>
    </w:p>
    <w:p w:rsidR="0078339E" w:rsidRPr="00CF6E29" w:rsidRDefault="0078339E" w:rsidP="0078339E">
      <w:pPr>
        <w:pStyle w:val="ConsPlusNormal"/>
        <w:ind w:firstLine="709"/>
        <w:jc w:val="both"/>
        <w:rPr>
          <w:rFonts w:ascii="Times New Roman" w:hAnsi="Times New Roman" w:cs="Times New Roman"/>
          <w:color w:val="000000" w:themeColor="text1"/>
          <w:sz w:val="24"/>
          <w:szCs w:val="24"/>
        </w:rPr>
      </w:pPr>
      <w:r w:rsidRPr="00CF6E29">
        <w:rPr>
          <w:rFonts w:ascii="Times New Roman" w:hAnsi="Times New Roman" w:cs="Times New Roman"/>
          <w:color w:val="000000" w:themeColor="text1"/>
          <w:sz w:val="24"/>
          <w:szCs w:val="24"/>
        </w:rPr>
        <w:t xml:space="preserve">13.14. В течение одного часа со времени подписания протокола об итогах аукциона или протокола о признании аукциона несостоявшимся победителю </w:t>
      </w:r>
      <w:r w:rsidRPr="00CF6E29">
        <w:rPr>
          <w:rFonts w:ascii="Times New Roman" w:hAnsi="Times New Roman" w:cs="Times New Roman"/>
          <w:color w:val="000000" w:themeColor="text1"/>
          <w:sz w:val="24"/>
          <w:szCs w:val="24"/>
          <w:shd w:val="clear" w:color="auto" w:fill="FFFFFF"/>
        </w:rPr>
        <w:t>либо лицу, признанному единственным участником аукциона,</w:t>
      </w:r>
      <w:r w:rsidRPr="00CF6E29">
        <w:rPr>
          <w:rFonts w:ascii="Times New Roman" w:hAnsi="Times New Roman" w:cs="Times New Roman"/>
          <w:color w:val="000000" w:themeColor="text1"/>
          <w:sz w:val="24"/>
          <w:szCs w:val="24"/>
        </w:rPr>
        <w:t xml:space="preserve">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8339E" w:rsidRPr="00CF6E29" w:rsidRDefault="0078339E" w:rsidP="0078339E">
      <w:pPr>
        <w:pStyle w:val="ConsPlusNormal"/>
        <w:ind w:firstLine="709"/>
        <w:jc w:val="both"/>
        <w:rPr>
          <w:rFonts w:ascii="Times New Roman" w:hAnsi="Times New Roman" w:cs="Times New Roman"/>
          <w:color w:val="000000" w:themeColor="text1"/>
          <w:sz w:val="24"/>
          <w:szCs w:val="24"/>
        </w:rPr>
      </w:pPr>
      <w:r w:rsidRPr="00CF6E29">
        <w:rPr>
          <w:rFonts w:ascii="Times New Roman" w:hAnsi="Times New Roman" w:cs="Times New Roman"/>
          <w:color w:val="000000" w:themeColor="text1"/>
          <w:sz w:val="24"/>
          <w:szCs w:val="24"/>
        </w:rPr>
        <w:t>а) наименование имущества и иные позволяющие его индивидуализировать сведения (спецификация лота);</w:t>
      </w:r>
    </w:p>
    <w:p w:rsidR="0078339E" w:rsidRPr="00CF6E29" w:rsidRDefault="0078339E" w:rsidP="0078339E">
      <w:pPr>
        <w:pStyle w:val="ConsPlusNormal"/>
        <w:ind w:firstLine="709"/>
        <w:jc w:val="both"/>
        <w:rPr>
          <w:rFonts w:ascii="Times New Roman" w:hAnsi="Times New Roman" w:cs="Times New Roman"/>
          <w:color w:val="000000" w:themeColor="text1"/>
          <w:sz w:val="24"/>
          <w:szCs w:val="24"/>
        </w:rPr>
      </w:pPr>
      <w:r w:rsidRPr="00CF6E29">
        <w:rPr>
          <w:rFonts w:ascii="Times New Roman" w:hAnsi="Times New Roman" w:cs="Times New Roman"/>
          <w:color w:val="000000" w:themeColor="text1"/>
          <w:sz w:val="24"/>
          <w:szCs w:val="24"/>
        </w:rPr>
        <w:t>б) цена сделки;</w:t>
      </w:r>
    </w:p>
    <w:p w:rsidR="0078339E" w:rsidRPr="00CF6E29" w:rsidRDefault="0078339E" w:rsidP="0078339E">
      <w:pPr>
        <w:shd w:val="clear" w:color="auto" w:fill="FFFFFF"/>
        <w:ind w:firstLine="709"/>
        <w:jc w:val="both"/>
        <w:rPr>
          <w:color w:val="000000" w:themeColor="text1"/>
        </w:rPr>
      </w:pPr>
      <w:r w:rsidRPr="00CF6E29">
        <w:rPr>
          <w:color w:val="000000" w:themeColor="text1"/>
        </w:rPr>
        <w:t>в) фамилия, имя, отчество физического лица или наименование юридического лица - победителя.</w:t>
      </w:r>
    </w:p>
    <w:p w:rsidR="0078339E" w:rsidRPr="00CF6E29" w:rsidRDefault="0078339E" w:rsidP="0078339E">
      <w:pPr>
        <w:shd w:val="clear" w:color="auto" w:fill="FFFFFF"/>
        <w:ind w:firstLine="709"/>
        <w:jc w:val="both"/>
        <w:rPr>
          <w:color w:val="000000" w:themeColor="text1"/>
        </w:rPr>
      </w:pPr>
      <w:r w:rsidRPr="00CF6E29">
        <w:rPr>
          <w:color w:val="000000" w:themeColor="text1"/>
        </w:rPr>
        <w:t>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w:t>
      </w:r>
    </w:p>
    <w:p w:rsidR="0078339E" w:rsidRPr="00CF6E29" w:rsidRDefault="0078339E" w:rsidP="0078339E">
      <w:pPr>
        <w:ind w:firstLine="709"/>
        <w:jc w:val="both"/>
        <w:rPr>
          <w:color w:val="000000" w:themeColor="text1"/>
        </w:rPr>
      </w:pPr>
    </w:p>
    <w:p w:rsidR="0078339E" w:rsidRPr="00CF6E29" w:rsidRDefault="0078339E" w:rsidP="0078339E">
      <w:pPr>
        <w:ind w:firstLine="709"/>
        <w:jc w:val="center"/>
        <w:rPr>
          <w:b/>
          <w:color w:val="000000" w:themeColor="text1"/>
        </w:rPr>
      </w:pPr>
      <w:r w:rsidRPr="00CF6E29">
        <w:rPr>
          <w:b/>
          <w:color w:val="000000" w:themeColor="text1"/>
        </w:rPr>
        <w:t>14. Срок заключения договора купли-продажи недвижимого имущества</w:t>
      </w:r>
    </w:p>
    <w:p w:rsidR="0078339E" w:rsidRPr="00CF6E29" w:rsidRDefault="0078339E" w:rsidP="0078339E">
      <w:pPr>
        <w:ind w:firstLine="709"/>
        <w:jc w:val="center"/>
        <w:rPr>
          <w:b/>
          <w:color w:val="000000" w:themeColor="text1"/>
        </w:rPr>
      </w:pPr>
    </w:p>
    <w:p w:rsidR="0078339E" w:rsidRPr="00CF6E29" w:rsidRDefault="0078339E" w:rsidP="0078339E">
      <w:pPr>
        <w:ind w:firstLine="709"/>
        <w:jc w:val="both"/>
        <w:rPr>
          <w:color w:val="000000" w:themeColor="text1"/>
        </w:rPr>
      </w:pPr>
      <w:r w:rsidRPr="00CF6E29">
        <w:rPr>
          <w:color w:val="000000" w:themeColor="text1"/>
        </w:rPr>
        <w:t>По результатам аукциона Продавец и Победитель аукциона либо лицо, признанное единственным участником аукциона, (покупатель) в течение 5 (пяти) рабочих дней с даты подведения итогов аукциона заключают в соответствии с законодательством Российской Федерации договор купли-продажи недвижимого имущества.</w:t>
      </w:r>
    </w:p>
    <w:p w:rsidR="0078339E" w:rsidRPr="00CF6E29" w:rsidRDefault="0078339E" w:rsidP="0078339E">
      <w:pPr>
        <w:autoSpaceDE w:val="0"/>
        <w:autoSpaceDN w:val="0"/>
        <w:adjustRightInd w:val="0"/>
        <w:ind w:firstLine="709"/>
        <w:jc w:val="both"/>
        <w:rPr>
          <w:color w:val="000000" w:themeColor="text1"/>
        </w:rPr>
      </w:pPr>
      <w:r w:rsidRPr="00CF6E29">
        <w:rPr>
          <w:color w:val="000000" w:themeColor="text1"/>
        </w:rPr>
        <w:t>Покупатель самостоятельно несет расходы, связанные с нотариальным удостоверением договора купли-продажи имущества в соответствии с законодательством (в случае приобретения имущества, находящегося в долевой собственности).</w:t>
      </w:r>
    </w:p>
    <w:p w:rsidR="0078339E" w:rsidRPr="00CF6E29" w:rsidRDefault="0078339E" w:rsidP="0078339E">
      <w:pPr>
        <w:ind w:firstLine="709"/>
        <w:jc w:val="both"/>
        <w:rPr>
          <w:color w:val="000000" w:themeColor="text1"/>
        </w:rPr>
      </w:pPr>
    </w:p>
    <w:p w:rsidR="0078339E" w:rsidRPr="00CF6E29" w:rsidRDefault="0078339E" w:rsidP="0078339E">
      <w:pPr>
        <w:ind w:firstLine="709"/>
        <w:jc w:val="center"/>
        <w:rPr>
          <w:b/>
          <w:color w:val="000000" w:themeColor="text1"/>
        </w:rPr>
      </w:pPr>
      <w:r w:rsidRPr="00CF6E29">
        <w:rPr>
          <w:b/>
          <w:color w:val="000000" w:themeColor="text1"/>
        </w:rPr>
        <w:t>15. Условия и сроки оплаты по договору купли-продажи</w:t>
      </w:r>
    </w:p>
    <w:p w:rsidR="0078339E" w:rsidRPr="00CF6E29" w:rsidRDefault="0078339E" w:rsidP="0078339E">
      <w:pPr>
        <w:ind w:firstLine="709"/>
        <w:jc w:val="center"/>
        <w:rPr>
          <w:b/>
          <w:color w:val="000000" w:themeColor="text1"/>
        </w:rPr>
      </w:pPr>
    </w:p>
    <w:p w:rsidR="0078339E" w:rsidRPr="00CF6E29" w:rsidRDefault="0078339E" w:rsidP="0078339E">
      <w:pPr>
        <w:ind w:firstLine="709"/>
        <w:jc w:val="both"/>
        <w:rPr>
          <w:color w:val="000000" w:themeColor="text1"/>
        </w:rPr>
      </w:pPr>
      <w:r w:rsidRPr="00CF6E29">
        <w:rPr>
          <w:color w:val="000000" w:themeColor="text1"/>
        </w:rPr>
        <w:t>15.1. Оплата приобретаемого на аукционе Объекта аукциона производится Победителем аукциона либо лицом, признанным единственным участником аукциона путем перечисления денежных средств в валюте Российской Федерации на счет, в размере и сроки, указанные в договоре купли-продажи.</w:t>
      </w:r>
    </w:p>
    <w:p w:rsidR="0078339E" w:rsidRPr="00CF6E29" w:rsidRDefault="0078339E" w:rsidP="0078339E">
      <w:pPr>
        <w:ind w:firstLine="709"/>
        <w:jc w:val="both"/>
        <w:rPr>
          <w:color w:val="000000" w:themeColor="text1"/>
        </w:rPr>
      </w:pPr>
      <w:r w:rsidRPr="00CF6E29">
        <w:rPr>
          <w:color w:val="000000" w:themeColor="text1"/>
        </w:rPr>
        <w:t>15.2. Задаток, внесенный Покупателем, засчитывается в оплату приобретенного имущества.</w:t>
      </w:r>
    </w:p>
    <w:p w:rsidR="0078339E" w:rsidRPr="008A1EBB" w:rsidRDefault="0078339E" w:rsidP="0078339E">
      <w:pPr>
        <w:ind w:firstLine="709"/>
        <w:jc w:val="both"/>
      </w:pPr>
      <w:r w:rsidRPr="00CF6E29">
        <w:rPr>
          <w:color w:val="000000" w:themeColor="text1"/>
        </w:rPr>
        <w:t xml:space="preserve">15.3. Факт оплаты имущества подтверждается </w:t>
      </w:r>
      <w:r w:rsidRPr="008A1EBB">
        <w:t>выпиской со счета, указанного в договоре купли-продажи.</w:t>
      </w:r>
    </w:p>
    <w:p w:rsidR="0078339E" w:rsidRPr="00E839F9" w:rsidRDefault="0078339E" w:rsidP="0078339E">
      <w:pPr>
        <w:ind w:firstLine="709"/>
        <w:jc w:val="both"/>
      </w:pPr>
      <w:r w:rsidRPr="008A1EBB">
        <w:t>15.4.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результаты аукциона аннулируются Продавцом, покупатель утрачивает право на заключение указанного договора, задаток ему не возвращается.</w:t>
      </w:r>
    </w:p>
    <w:p w:rsidR="0078339E" w:rsidRPr="00E839F9" w:rsidRDefault="0078339E" w:rsidP="0078339E">
      <w:pPr>
        <w:ind w:firstLine="709"/>
        <w:jc w:val="both"/>
      </w:pPr>
    </w:p>
    <w:p w:rsidR="0078339E" w:rsidRDefault="0078339E" w:rsidP="0078339E">
      <w:pPr>
        <w:ind w:firstLine="709"/>
        <w:jc w:val="center"/>
        <w:rPr>
          <w:b/>
        </w:rPr>
      </w:pPr>
      <w:r w:rsidRPr="00E839F9">
        <w:rPr>
          <w:b/>
        </w:rPr>
        <w:t>16. Переход права собственности на имущество</w:t>
      </w:r>
    </w:p>
    <w:p w:rsidR="0078339E" w:rsidRPr="00E839F9" w:rsidRDefault="0078339E" w:rsidP="0078339E">
      <w:pPr>
        <w:ind w:firstLine="709"/>
        <w:jc w:val="center"/>
        <w:rPr>
          <w:b/>
        </w:rPr>
      </w:pPr>
    </w:p>
    <w:p w:rsidR="0078339E" w:rsidRPr="00E839F9" w:rsidRDefault="0078339E" w:rsidP="0078339E">
      <w:pPr>
        <w:ind w:firstLine="709"/>
        <w:jc w:val="both"/>
      </w:pPr>
      <w:r w:rsidRPr="00E839F9">
        <w:t>16.1. Передача Объекта аукциона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Объекта аукциона.</w:t>
      </w:r>
    </w:p>
    <w:p w:rsidR="0078339E" w:rsidRPr="00E839F9" w:rsidRDefault="0078339E" w:rsidP="0078339E">
      <w:pPr>
        <w:ind w:firstLine="709"/>
        <w:jc w:val="both"/>
      </w:pPr>
      <w:r w:rsidRPr="00E839F9">
        <w:t>16.2. Право собственности на Объект (лот) аукциона возникает у покупателя с даты государственной регистрации перехода права собственности от Продавца к покупателю.</w:t>
      </w:r>
    </w:p>
    <w:p w:rsidR="0078339E" w:rsidRDefault="0078339E" w:rsidP="0078339E">
      <w:pPr>
        <w:ind w:firstLine="709"/>
        <w:jc w:val="both"/>
        <w:rPr>
          <w:b/>
        </w:rPr>
      </w:pPr>
    </w:p>
    <w:sectPr w:rsidR="0078339E" w:rsidSect="003F5E78">
      <w:pgSz w:w="11906" w:h="16838"/>
      <w:pgMar w:top="454" w:right="567" w:bottom="45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502" w:rsidRDefault="00695502" w:rsidP="00016437">
      <w:r>
        <w:separator/>
      </w:r>
    </w:p>
  </w:endnote>
  <w:endnote w:type="continuationSeparator" w:id="1">
    <w:p w:rsidR="00695502" w:rsidRDefault="00695502"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502" w:rsidRDefault="00695502" w:rsidP="00016437">
      <w:r>
        <w:separator/>
      </w:r>
    </w:p>
  </w:footnote>
  <w:footnote w:type="continuationSeparator" w:id="1">
    <w:p w:rsidR="00695502" w:rsidRDefault="00695502" w:rsidP="0001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3FE5A48"/>
    <w:multiLevelType w:val="multilevel"/>
    <w:tmpl w:val="0C6861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9E087C"/>
    <w:multiLevelType w:val="hybridMultilevel"/>
    <w:tmpl w:val="39A86332"/>
    <w:lvl w:ilvl="0" w:tplc="FBDA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FE6044"/>
    <w:multiLevelType w:val="multilevel"/>
    <w:tmpl w:val="84368A04"/>
    <w:lvl w:ilvl="0">
      <w:start w:val="7"/>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093F7546"/>
    <w:multiLevelType w:val="multilevel"/>
    <w:tmpl w:val="813E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04C32"/>
    <w:multiLevelType w:val="hybridMultilevel"/>
    <w:tmpl w:val="D05263AC"/>
    <w:lvl w:ilvl="0" w:tplc="35F0C7E6">
      <w:start w:val="1"/>
      <w:numFmt w:val="bullet"/>
      <w:lvlText w:val=""/>
      <w:lvlJc w:val="left"/>
      <w:pPr>
        <w:tabs>
          <w:tab w:val="num" w:pos="36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026E18"/>
    <w:multiLevelType w:val="hybridMultilevel"/>
    <w:tmpl w:val="057A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B16FB"/>
    <w:multiLevelType w:val="multilevel"/>
    <w:tmpl w:val="A4E679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31D4410C"/>
    <w:multiLevelType w:val="multilevel"/>
    <w:tmpl w:val="58088F46"/>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nsid w:val="4F400475"/>
    <w:multiLevelType w:val="hybridMultilevel"/>
    <w:tmpl w:val="57362A44"/>
    <w:lvl w:ilvl="0" w:tplc="405C95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BD184A"/>
    <w:multiLevelType w:val="multilevel"/>
    <w:tmpl w:val="FE7ED88C"/>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6D02642"/>
    <w:multiLevelType w:val="hybridMultilevel"/>
    <w:tmpl w:val="73920380"/>
    <w:lvl w:ilvl="0" w:tplc="A250764A">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A938C7"/>
    <w:multiLevelType w:val="hybridMultilevel"/>
    <w:tmpl w:val="FA20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C01E0C"/>
    <w:multiLevelType w:val="hybridMultilevel"/>
    <w:tmpl w:val="3716C346"/>
    <w:lvl w:ilvl="0" w:tplc="DA322F84">
      <w:start w:val="4"/>
      <w:numFmt w:val="decimal"/>
      <w:lvlText w:val="%1."/>
      <w:lvlJc w:val="left"/>
      <w:pPr>
        <w:tabs>
          <w:tab w:val="num" w:pos="720"/>
        </w:tabs>
        <w:ind w:left="720" w:hanging="360"/>
      </w:pPr>
      <w:rPr>
        <w:rFonts w:hint="default"/>
      </w:rPr>
    </w:lvl>
    <w:lvl w:ilvl="1" w:tplc="2D1E382C">
      <w:numFmt w:val="none"/>
      <w:lvlText w:val=""/>
      <w:lvlJc w:val="left"/>
      <w:pPr>
        <w:tabs>
          <w:tab w:val="num" w:pos="360"/>
        </w:tabs>
      </w:pPr>
    </w:lvl>
    <w:lvl w:ilvl="2" w:tplc="6A48BE2C">
      <w:numFmt w:val="none"/>
      <w:lvlText w:val=""/>
      <w:lvlJc w:val="left"/>
      <w:pPr>
        <w:tabs>
          <w:tab w:val="num" w:pos="360"/>
        </w:tabs>
      </w:pPr>
    </w:lvl>
    <w:lvl w:ilvl="3" w:tplc="119ABF9C">
      <w:numFmt w:val="none"/>
      <w:lvlText w:val=""/>
      <w:lvlJc w:val="left"/>
      <w:pPr>
        <w:tabs>
          <w:tab w:val="num" w:pos="360"/>
        </w:tabs>
      </w:pPr>
    </w:lvl>
    <w:lvl w:ilvl="4" w:tplc="45FA0908">
      <w:numFmt w:val="none"/>
      <w:lvlText w:val=""/>
      <w:lvlJc w:val="left"/>
      <w:pPr>
        <w:tabs>
          <w:tab w:val="num" w:pos="360"/>
        </w:tabs>
      </w:pPr>
    </w:lvl>
    <w:lvl w:ilvl="5" w:tplc="EC842298">
      <w:numFmt w:val="none"/>
      <w:lvlText w:val=""/>
      <w:lvlJc w:val="left"/>
      <w:pPr>
        <w:tabs>
          <w:tab w:val="num" w:pos="360"/>
        </w:tabs>
      </w:pPr>
    </w:lvl>
    <w:lvl w:ilvl="6" w:tplc="83409A94">
      <w:numFmt w:val="none"/>
      <w:lvlText w:val=""/>
      <w:lvlJc w:val="left"/>
      <w:pPr>
        <w:tabs>
          <w:tab w:val="num" w:pos="360"/>
        </w:tabs>
      </w:pPr>
    </w:lvl>
    <w:lvl w:ilvl="7" w:tplc="85881154">
      <w:numFmt w:val="none"/>
      <w:lvlText w:val=""/>
      <w:lvlJc w:val="left"/>
      <w:pPr>
        <w:tabs>
          <w:tab w:val="num" w:pos="360"/>
        </w:tabs>
      </w:pPr>
    </w:lvl>
    <w:lvl w:ilvl="8" w:tplc="2B42094A">
      <w:numFmt w:val="none"/>
      <w:lvlText w:val=""/>
      <w:lvlJc w:val="left"/>
      <w:pPr>
        <w:tabs>
          <w:tab w:val="num" w:pos="360"/>
        </w:tabs>
      </w:pPr>
    </w:lvl>
  </w:abstractNum>
  <w:abstractNum w:abstractNumId="18">
    <w:nsid w:val="666336A5"/>
    <w:multiLevelType w:val="multilevel"/>
    <w:tmpl w:val="46349D3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FC26F2"/>
    <w:multiLevelType w:val="hybridMultilevel"/>
    <w:tmpl w:val="746246AA"/>
    <w:lvl w:ilvl="0" w:tplc="57C0D984">
      <w:start w:val="1"/>
      <w:numFmt w:val="decimal"/>
      <w:lvlText w:val="%1."/>
      <w:lvlJc w:val="left"/>
      <w:pPr>
        <w:tabs>
          <w:tab w:val="num" w:pos="720"/>
        </w:tabs>
        <w:ind w:left="720" w:hanging="360"/>
      </w:pPr>
      <w:rPr>
        <w:rFonts w:cs="Times New Roman"/>
      </w:rPr>
    </w:lvl>
    <w:lvl w:ilvl="1" w:tplc="4EC8DDDC">
      <w:numFmt w:val="none"/>
      <w:lvlText w:val=""/>
      <w:lvlJc w:val="left"/>
      <w:pPr>
        <w:tabs>
          <w:tab w:val="num" w:pos="360"/>
        </w:tabs>
      </w:pPr>
      <w:rPr>
        <w:rFonts w:cs="Times New Roman"/>
      </w:rPr>
    </w:lvl>
    <w:lvl w:ilvl="2" w:tplc="BBBA5858">
      <w:numFmt w:val="none"/>
      <w:lvlText w:val=""/>
      <w:lvlJc w:val="left"/>
      <w:pPr>
        <w:tabs>
          <w:tab w:val="num" w:pos="360"/>
        </w:tabs>
      </w:pPr>
      <w:rPr>
        <w:rFonts w:cs="Times New Roman"/>
      </w:rPr>
    </w:lvl>
    <w:lvl w:ilvl="3" w:tplc="A734FD22">
      <w:numFmt w:val="none"/>
      <w:lvlText w:val=""/>
      <w:lvlJc w:val="left"/>
      <w:pPr>
        <w:tabs>
          <w:tab w:val="num" w:pos="360"/>
        </w:tabs>
      </w:pPr>
      <w:rPr>
        <w:rFonts w:cs="Times New Roman"/>
      </w:rPr>
    </w:lvl>
    <w:lvl w:ilvl="4" w:tplc="C6EE3DA2">
      <w:numFmt w:val="none"/>
      <w:lvlText w:val=""/>
      <w:lvlJc w:val="left"/>
      <w:pPr>
        <w:tabs>
          <w:tab w:val="num" w:pos="360"/>
        </w:tabs>
      </w:pPr>
      <w:rPr>
        <w:rFonts w:cs="Times New Roman"/>
      </w:rPr>
    </w:lvl>
    <w:lvl w:ilvl="5" w:tplc="F934D702">
      <w:numFmt w:val="none"/>
      <w:lvlText w:val=""/>
      <w:lvlJc w:val="left"/>
      <w:pPr>
        <w:tabs>
          <w:tab w:val="num" w:pos="360"/>
        </w:tabs>
      </w:pPr>
      <w:rPr>
        <w:rFonts w:cs="Times New Roman"/>
      </w:rPr>
    </w:lvl>
    <w:lvl w:ilvl="6" w:tplc="DEFAC50C">
      <w:numFmt w:val="none"/>
      <w:lvlText w:val=""/>
      <w:lvlJc w:val="left"/>
      <w:pPr>
        <w:tabs>
          <w:tab w:val="num" w:pos="360"/>
        </w:tabs>
      </w:pPr>
      <w:rPr>
        <w:rFonts w:cs="Times New Roman"/>
      </w:rPr>
    </w:lvl>
    <w:lvl w:ilvl="7" w:tplc="F11C8852">
      <w:numFmt w:val="none"/>
      <w:lvlText w:val=""/>
      <w:lvlJc w:val="left"/>
      <w:pPr>
        <w:tabs>
          <w:tab w:val="num" w:pos="360"/>
        </w:tabs>
      </w:pPr>
      <w:rPr>
        <w:rFonts w:cs="Times New Roman"/>
      </w:rPr>
    </w:lvl>
    <w:lvl w:ilvl="8" w:tplc="385EF078">
      <w:numFmt w:val="none"/>
      <w:lvlText w:val=""/>
      <w:lvlJc w:val="left"/>
      <w:pPr>
        <w:tabs>
          <w:tab w:val="num" w:pos="360"/>
        </w:tabs>
      </w:pPr>
      <w:rPr>
        <w:rFonts w:cs="Times New Roman"/>
      </w:rPr>
    </w:lvl>
  </w:abstractNum>
  <w:abstractNum w:abstractNumId="2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1">
    <w:nsid w:val="6A8007CB"/>
    <w:multiLevelType w:val="hybridMultilevel"/>
    <w:tmpl w:val="D1FAE6F8"/>
    <w:lvl w:ilvl="0" w:tplc="3B1030BA">
      <w:start w:val="1"/>
      <w:numFmt w:val="decimal"/>
      <w:lvlText w:val="%1."/>
      <w:lvlJc w:val="left"/>
      <w:pPr>
        <w:tabs>
          <w:tab w:val="num" w:pos="720"/>
        </w:tabs>
        <w:ind w:left="720" w:hanging="360"/>
      </w:pPr>
      <w:rPr>
        <w:rFonts w:hint="default"/>
      </w:rPr>
    </w:lvl>
    <w:lvl w:ilvl="1" w:tplc="9498314E">
      <w:numFmt w:val="none"/>
      <w:lvlText w:val=""/>
      <w:lvlJc w:val="left"/>
      <w:pPr>
        <w:tabs>
          <w:tab w:val="num" w:pos="360"/>
        </w:tabs>
      </w:pPr>
    </w:lvl>
    <w:lvl w:ilvl="2" w:tplc="05583F02">
      <w:numFmt w:val="none"/>
      <w:lvlText w:val=""/>
      <w:lvlJc w:val="left"/>
      <w:pPr>
        <w:tabs>
          <w:tab w:val="num" w:pos="360"/>
        </w:tabs>
      </w:pPr>
    </w:lvl>
    <w:lvl w:ilvl="3" w:tplc="8A38F0D6">
      <w:numFmt w:val="none"/>
      <w:lvlText w:val=""/>
      <w:lvlJc w:val="left"/>
      <w:pPr>
        <w:tabs>
          <w:tab w:val="num" w:pos="360"/>
        </w:tabs>
      </w:pPr>
    </w:lvl>
    <w:lvl w:ilvl="4" w:tplc="C1B6FD10">
      <w:numFmt w:val="none"/>
      <w:lvlText w:val=""/>
      <w:lvlJc w:val="left"/>
      <w:pPr>
        <w:tabs>
          <w:tab w:val="num" w:pos="360"/>
        </w:tabs>
      </w:pPr>
    </w:lvl>
    <w:lvl w:ilvl="5" w:tplc="D7DEE480">
      <w:numFmt w:val="none"/>
      <w:lvlText w:val=""/>
      <w:lvlJc w:val="left"/>
      <w:pPr>
        <w:tabs>
          <w:tab w:val="num" w:pos="360"/>
        </w:tabs>
      </w:pPr>
    </w:lvl>
    <w:lvl w:ilvl="6" w:tplc="A00ECF50">
      <w:numFmt w:val="none"/>
      <w:lvlText w:val=""/>
      <w:lvlJc w:val="left"/>
      <w:pPr>
        <w:tabs>
          <w:tab w:val="num" w:pos="360"/>
        </w:tabs>
      </w:pPr>
    </w:lvl>
    <w:lvl w:ilvl="7" w:tplc="CB7ABEDC">
      <w:numFmt w:val="none"/>
      <w:lvlText w:val=""/>
      <w:lvlJc w:val="left"/>
      <w:pPr>
        <w:tabs>
          <w:tab w:val="num" w:pos="360"/>
        </w:tabs>
      </w:pPr>
    </w:lvl>
    <w:lvl w:ilvl="8" w:tplc="B034531A">
      <w:numFmt w:val="none"/>
      <w:lvlText w:val=""/>
      <w:lvlJc w:val="left"/>
      <w:pPr>
        <w:tabs>
          <w:tab w:val="num" w:pos="360"/>
        </w:tabs>
      </w:pPr>
    </w:lvl>
  </w:abstractNum>
  <w:abstractNum w:abstractNumId="22">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5">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nsid w:val="7C470BD7"/>
    <w:multiLevelType w:val="multilevel"/>
    <w:tmpl w:val="C5886B32"/>
    <w:lvl w:ilvl="0">
      <w:start w:val="7"/>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5"/>
  </w:num>
  <w:num w:numId="2">
    <w:abstractNumId w:val="24"/>
  </w:num>
  <w:num w:numId="3">
    <w:abstractNumId w:val="20"/>
  </w:num>
  <w:num w:numId="4">
    <w:abstractNumId w:val="9"/>
  </w:num>
  <w:num w:numId="5">
    <w:abstractNumId w:val="0"/>
  </w:num>
  <w:num w:numId="6">
    <w:abstractNumId w:val="16"/>
  </w:num>
  <w:num w:numId="7">
    <w:abstractNumId w:val="13"/>
  </w:num>
  <w:num w:numId="8">
    <w:abstractNumId w:val="6"/>
  </w:num>
  <w:num w:numId="9">
    <w:abstractNumId w:val="11"/>
  </w:num>
  <w:num w:numId="10">
    <w:abstractNumId w:val="27"/>
  </w:num>
  <w:num w:numId="11">
    <w:abstractNumId w:val="22"/>
  </w:num>
  <w:num w:numId="12">
    <w:abstractNumId w:val="10"/>
  </w:num>
  <w:num w:numId="13">
    <w:abstractNumId w:val="23"/>
  </w:num>
  <w:num w:numId="14">
    <w:abstractNumId w:val="3"/>
  </w:num>
  <w:num w:numId="15">
    <w:abstractNumId w:val="2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19"/>
  </w:num>
  <w:num w:numId="20">
    <w:abstractNumId w:val="5"/>
  </w:num>
  <w:num w:numId="21">
    <w:abstractNumId w:val="21"/>
  </w:num>
  <w:num w:numId="22">
    <w:abstractNumId w:val="1"/>
  </w:num>
  <w:num w:numId="23">
    <w:abstractNumId w:val="7"/>
  </w:num>
  <w:num w:numId="24">
    <w:abstractNumId w:val="17"/>
  </w:num>
  <w:num w:numId="25">
    <w:abstractNumId w:val="14"/>
  </w:num>
  <w:num w:numId="26">
    <w:abstractNumId w:val="8"/>
  </w:num>
  <w:num w:numId="27">
    <w:abstractNumId w:val="4"/>
  </w:num>
  <w:num w:numId="28">
    <w:abstractNumId w:val="12"/>
  </w:num>
  <w:num w:numId="29">
    <w:abstractNumId w:val="2"/>
  </w:num>
  <w:num w:numId="30">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6437"/>
    <w:rsid w:val="00002492"/>
    <w:rsid w:val="000035F2"/>
    <w:rsid w:val="0000405B"/>
    <w:rsid w:val="000061B4"/>
    <w:rsid w:val="00012E2F"/>
    <w:rsid w:val="00016437"/>
    <w:rsid w:val="0002162A"/>
    <w:rsid w:val="00021D27"/>
    <w:rsid w:val="00022128"/>
    <w:rsid w:val="00022AE7"/>
    <w:rsid w:val="00025289"/>
    <w:rsid w:val="00031817"/>
    <w:rsid w:val="00032D0A"/>
    <w:rsid w:val="000370C2"/>
    <w:rsid w:val="00037BBA"/>
    <w:rsid w:val="00041AFD"/>
    <w:rsid w:val="00045551"/>
    <w:rsid w:val="00045682"/>
    <w:rsid w:val="00052736"/>
    <w:rsid w:val="00052CFF"/>
    <w:rsid w:val="000532A4"/>
    <w:rsid w:val="000611BE"/>
    <w:rsid w:val="00062DF2"/>
    <w:rsid w:val="00063E35"/>
    <w:rsid w:val="00073B30"/>
    <w:rsid w:val="0007403E"/>
    <w:rsid w:val="00082C3E"/>
    <w:rsid w:val="00085C17"/>
    <w:rsid w:val="00086A32"/>
    <w:rsid w:val="000A0003"/>
    <w:rsid w:val="000A0CBC"/>
    <w:rsid w:val="000A1378"/>
    <w:rsid w:val="000A31DB"/>
    <w:rsid w:val="000A5771"/>
    <w:rsid w:val="000C41E0"/>
    <w:rsid w:val="000D188B"/>
    <w:rsid w:val="000E0D32"/>
    <w:rsid w:val="000E1F65"/>
    <w:rsid w:val="000E29E5"/>
    <w:rsid w:val="000F5C70"/>
    <w:rsid w:val="00100B5C"/>
    <w:rsid w:val="00103957"/>
    <w:rsid w:val="00122592"/>
    <w:rsid w:val="00123876"/>
    <w:rsid w:val="00132F6E"/>
    <w:rsid w:val="00136D07"/>
    <w:rsid w:val="00146ADD"/>
    <w:rsid w:val="001470A3"/>
    <w:rsid w:val="00157E19"/>
    <w:rsid w:val="00172070"/>
    <w:rsid w:val="00172285"/>
    <w:rsid w:val="0017435B"/>
    <w:rsid w:val="00174F76"/>
    <w:rsid w:val="00175528"/>
    <w:rsid w:val="0018117D"/>
    <w:rsid w:val="00182D8D"/>
    <w:rsid w:val="001861C6"/>
    <w:rsid w:val="00194DB0"/>
    <w:rsid w:val="001A03B2"/>
    <w:rsid w:val="001A16A6"/>
    <w:rsid w:val="001B1DE4"/>
    <w:rsid w:val="001B4054"/>
    <w:rsid w:val="001C438D"/>
    <w:rsid w:val="001C76DF"/>
    <w:rsid w:val="001C772E"/>
    <w:rsid w:val="001D23FF"/>
    <w:rsid w:val="001D7B94"/>
    <w:rsid w:val="001E06CD"/>
    <w:rsid w:val="001E33A3"/>
    <w:rsid w:val="001E4604"/>
    <w:rsid w:val="001F20F1"/>
    <w:rsid w:val="001F7132"/>
    <w:rsid w:val="0020637C"/>
    <w:rsid w:val="002075B6"/>
    <w:rsid w:val="0021477E"/>
    <w:rsid w:val="0021591C"/>
    <w:rsid w:val="0022355F"/>
    <w:rsid w:val="00225072"/>
    <w:rsid w:val="0023107D"/>
    <w:rsid w:val="00234EC5"/>
    <w:rsid w:val="00241EF7"/>
    <w:rsid w:val="0025193F"/>
    <w:rsid w:val="00255B13"/>
    <w:rsid w:val="002601FB"/>
    <w:rsid w:val="002621C3"/>
    <w:rsid w:val="00266C24"/>
    <w:rsid w:val="0028635C"/>
    <w:rsid w:val="00292C86"/>
    <w:rsid w:val="002A444B"/>
    <w:rsid w:val="002B0B58"/>
    <w:rsid w:val="002B212D"/>
    <w:rsid w:val="002B45F6"/>
    <w:rsid w:val="002C3596"/>
    <w:rsid w:val="002C6FA1"/>
    <w:rsid w:val="002D09D6"/>
    <w:rsid w:val="002D3943"/>
    <w:rsid w:val="002D4674"/>
    <w:rsid w:val="002D74B0"/>
    <w:rsid w:val="002F0F33"/>
    <w:rsid w:val="002F2799"/>
    <w:rsid w:val="003001C8"/>
    <w:rsid w:val="0030113E"/>
    <w:rsid w:val="003037BE"/>
    <w:rsid w:val="00303BEC"/>
    <w:rsid w:val="00305CF9"/>
    <w:rsid w:val="0031247D"/>
    <w:rsid w:val="00312882"/>
    <w:rsid w:val="003171AE"/>
    <w:rsid w:val="00320F3E"/>
    <w:rsid w:val="003220DC"/>
    <w:rsid w:val="0033175B"/>
    <w:rsid w:val="00342218"/>
    <w:rsid w:val="00343C54"/>
    <w:rsid w:val="003442E8"/>
    <w:rsid w:val="0034545C"/>
    <w:rsid w:val="003470DA"/>
    <w:rsid w:val="0034750D"/>
    <w:rsid w:val="003478F9"/>
    <w:rsid w:val="0035031E"/>
    <w:rsid w:val="003601E3"/>
    <w:rsid w:val="00362E1D"/>
    <w:rsid w:val="00365868"/>
    <w:rsid w:val="00374357"/>
    <w:rsid w:val="0037466D"/>
    <w:rsid w:val="00385102"/>
    <w:rsid w:val="00390F13"/>
    <w:rsid w:val="00391CB9"/>
    <w:rsid w:val="0039681C"/>
    <w:rsid w:val="003A1B6C"/>
    <w:rsid w:val="003A3E30"/>
    <w:rsid w:val="003A6A5B"/>
    <w:rsid w:val="003B2592"/>
    <w:rsid w:val="003B423B"/>
    <w:rsid w:val="003C1148"/>
    <w:rsid w:val="003C3EF0"/>
    <w:rsid w:val="003D07ED"/>
    <w:rsid w:val="003D2E7B"/>
    <w:rsid w:val="003E3FAF"/>
    <w:rsid w:val="003E4899"/>
    <w:rsid w:val="003E4FC8"/>
    <w:rsid w:val="003F063B"/>
    <w:rsid w:val="003F1419"/>
    <w:rsid w:val="003F5E78"/>
    <w:rsid w:val="0040260C"/>
    <w:rsid w:val="004029C3"/>
    <w:rsid w:val="004032DE"/>
    <w:rsid w:val="00404C14"/>
    <w:rsid w:val="00407BB9"/>
    <w:rsid w:val="004115D3"/>
    <w:rsid w:val="00421BAE"/>
    <w:rsid w:val="00422677"/>
    <w:rsid w:val="00425138"/>
    <w:rsid w:val="004260AD"/>
    <w:rsid w:val="004265DE"/>
    <w:rsid w:val="0043007C"/>
    <w:rsid w:val="0043133E"/>
    <w:rsid w:val="004436DA"/>
    <w:rsid w:val="00444AC6"/>
    <w:rsid w:val="00447E91"/>
    <w:rsid w:val="004516E6"/>
    <w:rsid w:val="004570B4"/>
    <w:rsid w:val="00461EEC"/>
    <w:rsid w:val="00462A00"/>
    <w:rsid w:val="00464049"/>
    <w:rsid w:val="00467091"/>
    <w:rsid w:val="004676AA"/>
    <w:rsid w:val="00473CA2"/>
    <w:rsid w:val="0047581A"/>
    <w:rsid w:val="0048152F"/>
    <w:rsid w:val="004824B9"/>
    <w:rsid w:val="0049155D"/>
    <w:rsid w:val="004A1264"/>
    <w:rsid w:val="004A6681"/>
    <w:rsid w:val="004B6896"/>
    <w:rsid w:val="004B68BA"/>
    <w:rsid w:val="004B6BE2"/>
    <w:rsid w:val="004C0780"/>
    <w:rsid w:val="004C0B78"/>
    <w:rsid w:val="004C3608"/>
    <w:rsid w:val="004D2D62"/>
    <w:rsid w:val="004D43A3"/>
    <w:rsid w:val="004D62CD"/>
    <w:rsid w:val="004E3681"/>
    <w:rsid w:val="004E4255"/>
    <w:rsid w:val="004E56AF"/>
    <w:rsid w:val="004F2E91"/>
    <w:rsid w:val="004F3BD3"/>
    <w:rsid w:val="004F6398"/>
    <w:rsid w:val="004F707E"/>
    <w:rsid w:val="005015CE"/>
    <w:rsid w:val="00505A19"/>
    <w:rsid w:val="00506777"/>
    <w:rsid w:val="005148A9"/>
    <w:rsid w:val="005215A6"/>
    <w:rsid w:val="00535518"/>
    <w:rsid w:val="00536066"/>
    <w:rsid w:val="00536444"/>
    <w:rsid w:val="00536A3F"/>
    <w:rsid w:val="00550F04"/>
    <w:rsid w:val="00550F32"/>
    <w:rsid w:val="005518A2"/>
    <w:rsid w:val="005544B2"/>
    <w:rsid w:val="00557CB5"/>
    <w:rsid w:val="00560215"/>
    <w:rsid w:val="00565F4E"/>
    <w:rsid w:val="00567EE5"/>
    <w:rsid w:val="00572D71"/>
    <w:rsid w:val="00573D41"/>
    <w:rsid w:val="00583734"/>
    <w:rsid w:val="005877DD"/>
    <w:rsid w:val="005959EB"/>
    <w:rsid w:val="0059727C"/>
    <w:rsid w:val="005A191B"/>
    <w:rsid w:val="005A4BFA"/>
    <w:rsid w:val="005B0AD3"/>
    <w:rsid w:val="005B5569"/>
    <w:rsid w:val="005C09AC"/>
    <w:rsid w:val="005C1174"/>
    <w:rsid w:val="005C1564"/>
    <w:rsid w:val="005C3F8E"/>
    <w:rsid w:val="005C58E2"/>
    <w:rsid w:val="005C709E"/>
    <w:rsid w:val="005C7143"/>
    <w:rsid w:val="005D311F"/>
    <w:rsid w:val="005D67F0"/>
    <w:rsid w:val="005E176F"/>
    <w:rsid w:val="005E3946"/>
    <w:rsid w:val="005E3B1A"/>
    <w:rsid w:val="005E4F2D"/>
    <w:rsid w:val="005E4FF3"/>
    <w:rsid w:val="005E6B26"/>
    <w:rsid w:val="005F2DEC"/>
    <w:rsid w:val="005F44BB"/>
    <w:rsid w:val="005F4EC5"/>
    <w:rsid w:val="006004C0"/>
    <w:rsid w:val="00601B63"/>
    <w:rsid w:val="006021EF"/>
    <w:rsid w:val="00603BDB"/>
    <w:rsid w:val="0060532F"/>
    <w:rsid w:val="006069AA"/>
    <w:rsid w:val="00611FC2"/>
    <w:rsid w:val="00614A6D"/>
    <w:rsid w:val="0061669B"/>
    <w:rsid w:val="00616EC6"/>
    <w:rsid w:val="00617642"/>
    <w:rsid w:val="006221E5"/>
    <w:rsid w:val="006225BA"/>
    <w:rsid w:val="00623B30"/>
    <w:rsid w:val="00623EA0"/>
    <w:rsid w:val="00624260"/>
    <w:rsid w:val="00631187"/>
    <w:rsid w:val="00632E48"/>
    <w:rsid w:val="00635FA0"/>
    <w:rsid w:val="0064057C"/>
    <w:rsid w:val="00642A39"/>
    <w:rsid w:val="00655109"/>
    <w:rsid w:val="00655A9F"/>
    <w:rsid w:val="00660316"/>
    <w:rsid w:val="00663C75"/>
    <w:rsid w:val="00667C37"/>
    <w:rsid w:val="00673A82"/>
    <w:rsid w:val="00674BCF"/>
    <w:rsid w:val="006776CA"/>
    <w:rsid w:val="00684AA1"/>
    <w:rsid w:val="006903DA"/>
    <w:rsid w:val="00692C06"/>
    <w:rsid w:val="00694DC0"/>
    <w:rsid w:val="00695502"/>
    <w:rsid w:val="00695B42"/>
    <w:rsid w:val="006A0532"/>
    <w:rsid w:val="006A4EDE"/>
    <w:rsid w:val="006A6830"/>
    <w:rsid w:val="006B0ADD"/>
    <w:rsid w:val="006B14A8"/>
    <w:rsid w:val="006B2B86"/>
    <w:rsid w:val="006B32A5"/>
    <w:rsid w:val="006C318B"/>
    <w:rsid w:val="006D74EB"/>
    <w:rsid w:val="006E10C0"/>
    <w:rsid w:val="006E1314"/>
    <w:rsid w:val="006E1728"/>
    <w:rsid w:val="006E5E1E"/>
    <w:rsid w:val="006E6AE2"/>
    <w:rsid w:val="006E6C2A"/>
    <w:rsid w:val="006E73C9"/>
    <w:rsid w:val="006F0007"/>
    <w:rsid w:val="006F4292"/>
    <w:rsid w:val="006F492C"/>
    <w:rsid w:val="006F614E"/>
    <w:rsid w:val="006F6658"/>
    <w:rsid w:val="007016AE"/>
    <w:rsid w:val="0070421D"/>
    <w:rsid w:val="0070451E"/>
    <w:rsid w:val="00705672"/>
    <w:rsid w:val="00707389"/>
    <w:rsid w:val="00711576"/>
    <w:rsid w:val="007146D8"/>
    <w:rsid w:val="007201DE"/>
    <w:rsid w:val="00720F5D"/>
    <w:rsid w:val="0072519B"/>
    <w:rsid w:val="0073126E"/>
    <w:rsid w:val="00731B11"/>
    <w:rsid w:val="00737233"/>
    <w:rsid w:val="007374A7"/>
    <w:rsid w:val="00743A7B"/>
    <w:rsid w:val="00745CC1"/>
    <w:rsid w:val="007501E1"/>
    <w:rsid w:val="007506D2"/>
    <w:rsid w:val="00762B9C"/>
    <w:rsid w:val="00781543"/>
    <w:rsid w:val="0078339E"/>
    <w:rsid w:val="00787B35"/>
    <w:rsid w:val="00791E1E"/>
    <w:rsid w:val="007921D9"/>
    <w:rsid w:val="007A3433"/>
    <w:rsid w:val="007A5BAE"/>
    <w:rsid w:val="007B0322"/>
    <w:rsid w:val="007B376B"/>
    <w:rsid w:val="007B58AD"/>
    <w:rsid w:val="007C06DA"/>
    <w:rsid w:val="007C13B8"/>
    <w:rsid w:val="007C4420"/>
    <w:rsid w:val="007C4FEE"/>
    <w:rsid w:val="007D3D61"/>
    <w:rsid w:val="007D7B43"/>
    <w:rsid w:val="007E4A02"/>
    <w:rsid w:val="007E717F"/>
    <w:rsid w:val="007F399B"/>
    <w:rsid w:val="007F5FDF"/>
    <w:rsid w:val="008006D9"/>
    <w:rsid w:val="00800D66"/>
    <w:rsid w:val="00802E69"/>
    <w:rsid w:val="00810F79"/>
    <w:rsid w:val="00815A00"/>
    <w:rsid w:val="00821F7D"/>
    <w:rsid w:val="00826A9A"/>
    <w:rsid w:val="00827A2E"/>
    <w:rsid w:val="00827C95"/>
    <w:rsid w:val="008310FB"/>
    <w:rsid w:val="0083168B"/>
    <w:rsid w:val="008344CE"/>
    <w:rsid w:val="008347DC"/>
    <w:rsid w:val="0083530A"/>
    <w:rsid w:val="008353C7"/>
    <w:rsid w:val="008424BA"/>
    <w:rsid w:val="00845DD8"/>
    <w:rsid w:val="00850FEF"/>
    <w:rsid w:val="00856227"/>
    <w:rsid w:val="008613A2"/>
    <w:rsid w:val="0086327E"/>
    <w:rsid w:val="00870382"/>
    <w:rsid w:val="00874CF6"/>
    <w:rsid w:val="00874DB2"/>
    <w:rsid w:val="00883BB3"/>
    <w:rsid w:val="00891492"/>
    <w:rsid w:val="00892F41"/>
    <w:rsid w:val="008A016B"/>
    <w:rsid w:val="008A28C1"/>
    <w:rsid w:val="008A6F54"/>
    <w:rsid w:val="008B06B5"/>
    <w:rsid w:val="008B228E"/>
    <w:rsid w:val="008B7221"/>
    <w:rsid w:val="008C10C2"/>
    <w:rsid w:val="008D4252"/>
    <w:rsid w:val="008E034E"/>
    <w:rsid w:val="008E0FE0"/>
    <w:rsid w:val="008E22FA"/>
    <w:rsid w:val="008E3689"/>
    <w:rsid w:val="008E3A4D"/>
    <w:rsid w:val="008E4D7C"/>
    <w:rsid w:val="008E4FEB"/>
    <w:rsid w:val="008F3385"/>
    <w:rsid w:val="008F6C4A"/>
    <w:rsid w:val="0090338F"/>
    <w:rsid w:val="0090504E"/>
    <w:rsid w:val="00906F1B"/>
    <w:rsid w:val="00907E3E"/>
    <w:rsid w:val="00910802"/>
    <w:rsid w:val="0091141D"/>
    <w:rsid w:val="00911D73"/>
    <w:rsid w:val="00913A85"/>
    <w:rsid w:val="00915B4B"/>
    <w:rsid w:val="00916F3D"/>
    <w:rsid w:val="00922C7F"/>
    <w:rsid w:val="009253A6"/>
    <w:rsid w:val="009330D5"/>
    <w:rsid w:val="00937E26"/>
    <w:rsid w:val="0094119E"/>
    <w:rsid w:val="00941E52"/>
    <w:rsid w:val="00945E7D"/>
    <w:rsid w:val="00946B59"/>
    <w:rsid w:val="00946B8B"/>
    <w:rsid w:val="00947346"/>
    <w:rsid w:val="00951718"/>
    <w:rsid w:val="009545F2"/>
    <w:rsid w:val="00954DF7"/>
    <w:rsid w:val="00954E62"/>
    <w:rsid w:val="00964044"/>
    <w:rsid w:val="00970D98"/>
    <w:rsid w:val="00972BA2"/>
    <w:rsid w:val="00981A5D"/>
    <w:rsid w:val="00992E9E"/>
    <w:rsid w:val="00994274"/>
    <w:rsid w:val="009959E5"/>
    <w:rsid w:val="00995C21"/>
    <w:rsid w:val="009A0211"/>
    <w:rsid w:val="009A43E2"/>
    <w:rsid w:val="009B1803"/>
    <w:rsid w:val="009B2067"/>
    <w:rsid w:val="009B2D16"/>
    <w:rsid w:val="009B634F"/>
    <w:rsid w:val="009B7307"/>
    <w:rsid w:val="009C2E22"/>
    <w:rsid w:val="009C7B3D"/>
    <w:rsid w:val="009D0F41"/>
    <w:rsid w:val="009D4355"/>
    <w:rsid w:val="009D570C"/>
    <w:rsid w:val="009E15B5"/>
    <w:rsid w:val="009E1A3B"/>
    <w:rsid w:val="009E3F4F"/>
    <w:rsid w:val="009E59AE"/>
    <w:rsid w:val="009E6120"/>
    <w:rsid w:val="009F0437"/>
    <w:rsid w:val="009F125B"/>
    <w:rsid w:val="00A0404E"/>
    <w:rsid w:val="00A0448A"/>
    <w:rsid w:val="00A101FC"/>
    <w:rsid w:val="00A10B08"/>
    <w:rsid w:val="00A1253A"/>
    <w:rsid w:val="00A12D23"/>
    <w:rsid w:val="00A1301B"/>
    <w:rsid w:val="00A205FF"/>
    <w:rsid w:val="00A23492"/>
    <w:rsid w:val="00A23D71"/>
    <w:rsid w:val="00A24E57"/>
    <w:rsid w:val="00A271FA"/>
    <w:rsid w:val="00A42562"/>
    <w:rsid w:val="00A46CFC"/>
    <w:rsid w:val="00A52149"/>
    <w:rsid w:val="00A529E1"/>
    <w:rsid w:val="00A5462C"/>
    <w:rsid w:val="00A56B57"/>
    <w:rsid w:val="00A62688"/>
    <w:rsid w:val="00A62956"/>
    <w:rsid w:val="00A6779D"/>
    <w:rsid w:val="00A749A4"/>
    <w:rsid w:val="00A814D8"/>
    <w:rsid w:val="00A82FD7"/>
    <w:rsid w:val="00A85DB9"/>
    <w:rsid w:val="00A93B56"/>
    <w:rsid w:val="00A955EA"/>
    <w:rsid w:val="00A971F6"/>
    <w:rsid w:val="00AA1C4B"/>
    <w:rsid w:val="00AA363F"/>
    <w:rsid w:val="00AB2D59"/>
    <w:rsid w:val="00AE43F6"/>
    <w:rsid w:val="00AF1EA4"/>
    <w:rsid w:val="00B01BB9"/>
    <w:rsid w:val="00B01EFC"/>
    <w:rsid w:val="00B026E3"/>
    <w:rsid w:val="00B03CBB"/>
    <w:rsid w:val="00B10086"/>
    <w:rsid w:val="00B1267E"/>
    <w:rsid w:val="00B12EAA"/>
    <w:rsid w:val="00B16481"/>
    <w:rsid w:val="00B31A61"/>
    <w:rsid w:val="00B416DA"/>
    <w:rsid w:val="00B43572"/>
    <w:rsid w:val="00B50AF4"/>
    <w:rsid w:val="00B575C6"/>
    <w:rsid w:val="00B577C7"/>
    <w:rsid w:val="00B60877"/>
    <w:rsid w:val="00B619A7"/>
    <w:rsid w:val="00B67884"/>
    <w:rsid w:val="00B70F24"/>
    <w:rsid w:val="00B7596B"/>
    <w:rsid w:val="00B8056D"/>
    <w:rsid w:val="00B80940"/>
    <w:rsid w:val="00B832BD"/>
    <w:rsid w:val="00B87D87"/>
    <w:rsid w:val="00B94AD8"/>
    <w:rsid w:val="00B94BBF"/>
    <w:rsid w:val="00BA6434"/>
    <w:rsid w:val="00BB1DAD"/>
    <w:rsid w:val="00BB30B9"/>
    <w:rsid w:val="00BB37A9"/>
    <w:rsid w:val="00BB6A7F"/>
    <w:rsid w:val="00BC11F2"/>
    <w:rsid w:val="00BC1A83"/>
    <w:rsid w:val="00BC4DB5"/>
    <w:rsid w:val="00BC52A3"/>
    <w:rsid w:val="00BD09C9"/>
    <w:rsid w:val="00BD1B02"/>
    <w:rsid w:val="00BD24A8"/>
    <w:rsid w:val="00BD32EA"/>
    <w:rsid w:val="00BD6CE1"/>
    <w:rsid w:val="00BE1CCD"/>
    <w:rsid w:val="00BE4A31"/>
    <w:rsid w:val="00BF1D7B"/>
    <w:rsid w:val="00BF2D49"/>
    <w:rsid w:val="00BF40A5"/>
    <w:rsid w:val="00C025A1"/>
    <w:rsid w:val="00C056EB"/>
    <w:rsid w:val="00C1758C"/>
    <w:rsid w:val="00C26C4C"/>
    <w:rsid w:val="00C3051A"/>
    <w:rsid w:val="00C325D2"/>
    <w:rsid w:val="00C3477E"/>
    <w:rsid w:val="00C347D2"/>
    <w:rsid w:val="00C35152"/>
    <w:rsid w:val="00C40535"/>
    <w:rsid w:val="00C40E0C"/>
    <w:rsid w:val="00C41157"/>
    <w:rsid w:val="00C44524"/>
    <w:rsid w:val="00C5361C"/>
    <w:rsid w:val="00C53CB6"/>
    <w:rsid w:val="00C619A9"/>
    <w:rsid w:val="00C64C1C"/>
    <w:rsid w:val="00C65C5F"/>
    <w:rsid w:val="00C748BF"/>
    <w:rsid w:val="00C75EE4"/>
    <w:rsid w:val="00C7765B"/>
    <w:rsid w:val="00C801F0"/>
    <w:rsid w:val="00C87DA7"/>
    <w:rsid w:val="00C915B2"/>
    <w:rsid w:val="00C926FE"/>
    <w:rsid w:val="00C95F34"/>
    <w:rsid w:val="00C96CEE"/>
    <w:rsid w:val="00CA01A0"/>
    <w:rsid w:val="00CA0686"/>
    <w:rsid w:val="00CA3853"/>
    <w:rsid w:val="00CB388A"/>
    <w:rsid w:val="00CB7A85"/>
    <w:rsid w:val="00CC2A0B"/>
    <w:rsid w:val="00CC6C06"/>
    <w:rsid w:val="00CC7CC2"/>
    <w:rsid w:val="00CD1C09"/>
    <w:rsid w:val="00CD2712"/>
    <w:rsid w:val="00CD3F98"/>
    <w:rsid w:val="00CD7E95"/>
    <w:rsid w:val="00CE2FBC"/>
    <w:rsid w:val="00D07D76"/>
    <w:rsid w:val="00D122F4"/>
    <w:rsid w:val="00D12D3D"/>
    <w:rsid w:val="00D15F4D"/>
    <w:rsid w:val="00D210A1"/>
    <w:rsid w:val="00D2165E"/>
    <w:rsid w:val="00D276EF"/>
    <w:rsid w:val="00D36433"/>
    <w:rsid w:val="00D40E18"/>
    <w:rsid w:val="00D42653"/>
    <w:rsid w:val="00D42A2B"/>
    <w:rsid w:val="00D5440D"/>
    <w:rsid w:val="00D5609E"/>
    <w:rsid w:val="00D6184F"/>
    <w:rsid w:val="00D61A4A"/>
    <w:rsid w:val="00D6499B"/>
    <w:rsid w:val="00D65154"/>
    <w:rsid w:val="00D70977"/>
    <w:rsid w:val="00D71B03"/>
    <w:rsid w:val="00D77854"/>
    <w:rsid w:val="00D837C3"/>
    <w:rsid w:val="00D8524C"/>
    <w:rsid w:val="00D9520D"/>
    <w:rsid w:val="00D96BD8"/>
    <w:rsid w:val="00DA0A41"/>
    <w:rsid w:val="00DA2FC4"/>
    <w:rsid w:val="00DA308B"/>
    <w:rsid w:val="00DC017C"/>
    <w:rsid w:val="00DC4ED4"/>
    <w:rsid w:val="00DC54CE"/>
    <w:rsid w:val="00DC6FD2"/>
    <w:rsid w:val="00DD0F3D"/>
    <w:rsid w:val="00DE2ADA"/>
    <w:rsid w:val="00DE2F69"/>
    <w:rsid w:val="00E004E0"/>
    <w:rsid w:val="00E0165A"/>
    <w:rsid w:val="00E0508D"/>
    <w:rsid w:val="00E119D9"/>
    <w:rsid w:val="00E14410"/>
    <w:rsid w:val="00E162E9"/>
    <w:rsid w:val="00E20B95"/>
    <w:rsid w:val="00E23593"/>
    <w:rsid w:val="00E25A97"/>
    <w:rsid w:val="00E41AC4"/>
    <w:rsid w:val="00E433BA"/>
    <w:rsid w:val="00E447D4"/>
    <w:rsid w:val="00E447F8"/>
    <w:rsid w:val="00E46358"/>
    <w:rsid w:val="00E466A4"/>
    <w:rsid w:val="00E511A6"/>
    <w:rsid w:val="00E602FD"/>
    <w:rsid w:val="00E6268E"/>
    <w:rsid w:val="00E657B7"/>
    <w:rsid w:val="00E65BB3"/>
    <w:rsid w:val="00E66B1B"/>
    <w:rsid w:val="00E718E7"/>
    <w:rsid w:val="00E72CB7"/>
    <w:rsid w:val="00E75E35"/>
    <w:rsid w:val="00E92425"/>
    <w:rsid w:val="00EA17A7"/>
    <w:rsid w:val="00EB59C0"/>
    <w:rsid w:val="00EC0E39"/>
    <w:rsid w:val="00ED6756"/>
    <w:rsid w:val="00EF31E9"/>
    <w:rsid w:val="00EF4040"/>
    <w:rsid w:val="00EF5AEE"/>
    <w:rsid w:val="00F017D2"/>
    <w:rsid w:val="00F03695"/>
    <w:rsid w:val="00F06CB4"/>
    <w:rsid w:val="00F22DA8"/>
    <w:rsid w:val="00F376AA"/>
    <w:rsid w:val="00F37A2A"/>
    <w:rsid w:val="00F37ECE"/>
    <w:rsid w:val="00F441CA"/>
    <w:rsid w:val="00F5373C"/>
    <w:rsid w:val="00F63B52"/>
    <w:rsid w:val="00F64779"/>
    <w:rsid w:val="00F651D5"/>
    <w:rsid w:val="00F70335"/>
    <w:rsid w:val="00F711B8"/>
    <w:rsid w:val="00F905CB"/>
    <w:rsid w:val="00F91013"/>
    <w:rsid w:val="00F9354D"/>
    <w:rsid w:val="00FA1572"/>
    <w:rsid w:val="00FA6B3F"/>
    <w:rsid w:val="00FA7765"/>
    <w:rsid w:val="00FA7D93"/>
    <w:rsid w:val="00FB11C1"/>
    <w:rsid w:val="00FB249E"/>
    <w:rsid w:val="00FB5435"/>
    <w:rsid w:val="00FB614C"/>
    <w:rsid w:val="00FC384E"/>
    <w:rsid w:val="00FD339D"/>
    <w:rsid w:val="00FE1780"/>
    <w:rsid w:val="00FE3FB7"/>
    <w:rsid w:val="00FF29F7"/>
    <w:rsid w:val="00FF2AB4"/>
    <w:rsid w:val="00FF3B6B"/>
    <w:rsid w:val="00FF5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rezul">
    <w:name w:val="rezul"/>
    <w:basedOn w:val="a0"/>
    <w:rsid w:val="00916F3D"/>
    <w:pPr>
      <w:widowControl w:val="0"/>
      <w:ind w:firstLine="283"/>
      <w:jc w:val="both"/>
    </w:pPr>
    <w:rPr>
      <w:b/>
      <w:sz w:val="22"/>
      <w:szCs w:val="20"/>
      <w:lang w:val="en-US" w:eastAsia="en-US"/>
    </w:rPr>
  </w:style>
  <w:style w:type="paragraph" w:customStyle="1" w:styleId="TextBoldCenter">
    <w:name w:val="TextBoldCenter"/>
    <w:basedOn w:val="a0"/>
    <w:rsid w:val="00916F3D"/>
    <w:pPr>
      <w:autoSpaceDE w:val="0"/>
      <w:autoSpaceDN w:val="0"/>
      <w:adjustRightInd w:val="0"/>
      <w:spacing w:before="283"/>
      <w:jc w:val="center"/>
    </w:pPr>
    <w:rPr>
      <w:rFonts w:eastAsia="Calibri"/>
      <w:b/>
      <w:bCs/>
      <w:sz w:val="26"/>
      <w:szCs w:val="26"/>
    </w:rPr>
  </w:style>
  <w:style w:type="paragraph" w:customStyle="1" w:styleId="210">
    <w:name w:val="Основной текст с отступом 21"/>
    <w:basedOn w:val="a0"/>
    <w:rsid w:val="00B43572"/>
    <w:pPr>
      <w:widowControl w:val="0"/>
      <w:ind w:firstLine="426"/>
    </w:pPr>
    <w:rPr>
      <w:szCs w:val="20"/>
    </w:rPr>
  </w:style>
  <w:style w:type="paragraph" w:styleId="affd">
    <w:name w:val="No Spacing"/>
    <w:link w:val="affe"/>
    <w:uiPriority w:val="1"/>
    <w:qFormat/>
    <w:rsid w:val="009E59AE"/>
    <w:pPr>
      <w:spacing w:after="0" w:line="240" w:lineRule="auto"/>
    </w:pPr>
    <w:rPr>
      <w:rFonts w:ascii="Calibri" w:eastAsia="Times New Roman" w:hAnsi="Calibri" w:cs="Times New Roman"/>
    </w:rPr>
  </w:style>
  <w:style w:type="character" w:customStyle="1" w:styleId="affe">
    <w:name w:val="Без интервала Знак"/>
    <w:link w:val="affd"/>
    <w:locked/>
    <w:rsid w:val="009E59AE"/>
    <w:rPr>
      <w:rFonts w:ascii="Calibri" w:eastAsia="Times New Roman" w:hAnsi="Calibri" w:cs="Times New Roman"/>
    </w:rPr>
  </w:style>
  <w:style w:type="paragraph" w:customStyle="1" w:styleId="afff">
    <w:name w:val="Таблицы (моноширинный)"/>
    <w:basedOn w:val="a0"/>
    <w:next w:val="a0"/>
    <w:rsid w:val="009E59AE"/>
    <w:pPr>
      <w:autoSpaceDE w:val="0"/>
      <w:autoSpaceDN w:val="0"/>
      <w:adjustRightInd w:val="0"/>
      <w:jc w:val="both"/>
    </w:pPr>
    <w:rPr>
      <w:rFonts w:ascii="Courier New" w:hAnsi="Courier New" w:cs="Courier New"/>
      <w:sz w:val="20"/>
      <w:szCs w:val="20"/>
    </w:rPr>
  </w:style>
  <w:style w:type="paragraph" w:customStyle="1" w:styleId="afff0">
    <w:name w:val="Оглавление"/>
    <w:basedOn w:val="a0"/>
    <w:next w:val="a0"/>
    <w:rsid w:val="009B634F"/>
    <w:pPr>
      <w:widowControl w:val="0"/>
      <w:ind w:left="140"/>
      <w:jc w:val="both"/>
    </w:pPr>
    <w:rPr>
      <w:rFonts w:ascii="Courier New" w:hAnsi="Courier New"/>
      <w:sz w:val="20"/>
      <w:szCs w:val="20"/>
    </w:rPr>
  </w:style>
  <w:style w:type="paragraph" w:customStyle="1" w:styleId="ConsNonformat">
    <w:name w:val="ConsNonformat"/>
    <w:rsid w:val="001E46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TML">
    <w:name w:val="HTML Cite"/>
    <w:basedOn w:val="a1"/>
    <w:uiPriority w:val="99"/>
    <w:semiHidden/>
    <w:unhideWhenUsed/>
    <w:rsid w:val="00BC11F2"/>
    <w:rPr>
      <w:i/>
      <w:iCs/>
    </w:rPr>
  </w:style>
  <w:style w:type="paragraph" w:styleId="HTML0">
    <w:name w:val="HTML Preformatted"/>
    <w:basedOn w:val="a0"/>
    <w:link w:val="HTML1"/>
    <w:rsid w:val="0089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1"/>
    <w:link w:val="HTML0"/>
    <w:rsid w:val="00892F41"/>
    <w:rPr>
      <w:rFonts w:ascii="Courier New" w:eastAsia="Times New Roman" w:hAnsi="Courier New" w:cs="Times New Roman"/>
      <w:color w:val="000000"/>
      <w:sz w:val="20"/>
      <w:szCs w:val="20"/>
    </w:rPr>
  </w:style>
  <w:style w:type="paragraph" w:customStyle="1" w:styleId="15">
    <w:name w:val="Основной текст с отступом1"/>
    <w:basedOn w:val="a0"/>
    <w:link w:val="BodyTextIndentChar"/>
    <w:rsid w:val="00892F41"/>
    <w:pPr>
      <w:ind w:firstLine="851"/>
      <w:jc w:val="both"/>
    </w:pPr>
    <w:rPr>
      <w:sz w:val="20"/>
      <w:szCs w:val="20"/>
    </w:rPr>
  </w:style>
  <w:style w:type="character" w:customStyle="1" w:styleId="BodyTextIndentChar">
    <w:name w:val="Body Text Indent Char"/>
    <w:link w:val="15"/>
    <w:rsid w:val="00892F41"/>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0"/>
    <w:rsid w:val="0078339E"/>
    <w:pPr>
      <w:spacing w:before="100" w:beforeAutospacing="1" w:after="100" w:afterAutospacing="1"/>
    </w:pPr>
  </w:style>
  <w:style w:type="character" w:customStyle="1" w:styleId="js-doc-mark">
    <w:name w:val="js-doc-mark"/>
    <w:basedOn w:val="a1"/>
    <w:rsid w:val="00181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rezul">
    <w:name w:val="rezul"/>
    <w:basedOn w:val="a0"/>
    <w:rsid w:val="00916F3D"/>
    <w:pPr>
      <w:widowControl w:val="0"/>
      <w:ind w:firstLine="283"/>
      <w:jc w:val="both"/>
    </w:pPr>
    <w:rPr>
      <w:b/>
      <w:sz w:val="22"/>
      <w:szCs w:val="20"/>
      <w:lang w:val="en-US" w:eastAsia="en-US"/>
    </w:rPr>
  </w:style>
  <w:style w:type="paragraph" w:customStyle="1" w:styleId="TextBoldCenter">
    <w:name w:val="TextBoldCenter"/>
    <w:basedOn w:val="a0"/>
    <w:rsid w:val="00916F3D"/>
    <w:pPr>
      <w:autoSpaceDE w:val="0"/>
      <w:autoSpaceDN w:val="0"/>
      <w:adjustRightInd w:val="0"/>
      <w:spacing w:before="283"/>
      <w:jc w:val="center"/>
    </w:pPr>
    <w:rPr>
      <w:rFonts w:eastAsia="Calibri"/>
      <w:b/>
      <w:bCs/>
      <w:sz w:val="26"/>
      <w:szCs w:val="26"/>
    </w:rPr>
  </w:style>
  <w:style w:type="paragraph" w:customStyle="1" w:styleId="210">
    <w:name w:val="Основной текст с отступом 21"/>
    <w:basedOn w:val="a0"/>
    <w:rsid w:val="00B43572"/>
    <w:pPr>
      <w:widowControl w:val="0"/>
      <w:ind w:firstLine="426"/>
    </w:pPr>
    <w:rPr>
      <w:szCs w:val="20"/>
    </w:rPr>
  </w:style>
  <w:style w:type="paragraph" w:styleId="affd">
    <w:name w:val="No Spacing"/>
    <w:link w:val="affe"/>
    <w:uiPriority w:val="1"/>
    <w:qFormat/>
    <w:rsid w:val="009E59AE"/>
    <w:pPr>
      <w:spacing w:after="0" w:line="240" w:lineRule="auto"/>
    </w:pPr>
    <w:rPr>
      <w:rFonts w:ascii="Calibri" w:eastAsia="Times New Roman" w:hAnsi="Calibri" w:cs="Times New Roman"/>
    </w:rPr>
  </w:style>
  <w:style w:type="character" w:customStyle="1" w:styleId="affe">
    <w:name w:val="Без интервала Знак"/>
    <w:link w:val="affd"/>
    <w:locked/>
    <w:rsid w:val="009E59AE"/>
    <w:rPr>
      <w:rFonts w:ascii="Calibri" w:eastAsia="Times New Roman" w:hAnsi="Calibri" w:cs="Times New Roman"/>
    </w:rPr>
  </w:style>
  <w:style w:type="paragraph" w:customStyle="1" w:styleId="afff">
    <w:name w:val="Таблицы (моноширинный)"/>
    <w:basedOn w:val="a0"/>
    <w:next w:val="a0"/>
    <w:rsid w:val="009E59AE"/>
    <w:pPr>
      <w:autoSpaceDE w:val="0"/>
      <w:autoSpaceDN w:val="0"/>
      <w:adjustRightInd w:val="0"/>
      <w:jc w:val="both"/>
    </w:pPr>
    <w:rPr>
      <w:rFonts w:ascii="Courier New" w:hAnsi="Courier New" w:cs="Courier New"/>
      <w:sz w:val="20"/>
      <w:szCs w:val="20"/>
    </w:rPr>
  </w:style>
  <w:style w:type="paragraph" w:customStyle="1" w:styleId="afff0">
    <w:name w:val="Оглавление"/>
    <w:basedOn w:val="a0"/>
    <w:next w:val="a0"/>
    <w:rsid w:val="009B634F"/>
    <w:pPr>
      <w:widowControl w:val="0"/>
      <w:ind w:left="140"/>
      <w:jc w:val="both"/>
    </w:pPr>
    <w:rPr>
      <w:rFonts w:ascii="Courier New" w:hAnsi="Courier New"/>
      <w:sz w:val="20"/>
      <w:szCs w:val="20"/>
    </w:rPr>
  </w:style>
  <w:style w:type="paragraph" w:customStyle="1" w:styleId="ConsNonformat">
    <w:name w:val="ConsNonformat"/>
    <w:rsid w:val="001E46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3259266">
      <w:bodyDiv w:val="1"/>
      <w:marLeft w:val="0"/>
      <w:marRight w:val="0"/>
      <w:marTop w:val="0"/>
      <w:marBottom w:val="0"/>
      <w:divBdr>
        <w:top w:val="none" w:sz="0" w:space="0" w:color="auto"/>
        <w:left w:val="none" w:sz="0" w:space="0" w:color="auto"/>
        <w:bottom w:val="none" w:sz="0" w:space="0" w:color="auto"/>
        <w:right w:val="none" w:sz="0" w:space="0" w:color="auto"/>
      </w:divBdr>
    </w:div>
    <w:div w:id="304704913">
      <w:bodyDiv w:val="1"/>
      <w:marLeft w:val="0"/>
      <w:marRight w:val="0"/>
      <w:marTop w:val="0"/>
      <w:marBottom w:val="0"/>
      <w:divBdr>
        <w:top w:val="none" w:sz="0" w:space="0" w:color="auto"/>
        <w:left w:val="none" w:sz="0" w:space="0" w:color="auto"/>
        <w:bottom w:val="none" w:sz="0" w:space="0" w:color="auto"/>
        <w:right w:val="none" w:sz="0" w:space="0" w:color="auto"/>
      </w:divBdr>
      <w:divsChild>
        <w:div w:id="2115906230">
          <w:marLeft w:val="0"/>
          <w:marRight w:val="0"/>
          <w:marTop w:val="0"/>
          <w:marBottom w:val="0"/>
          <w:divBdr>
            <w:top w:val="none" w:sz="0" w:space="0" w:color="auto"/>
            <w:left w:val="none" w:sz="0" w:space="0" w:color="auto"/>
            <w:bottom w:val="none" w:sz="0" w:space="0" w:color="auto"/>
            <w:right w:val="none" w:sz="0" w:space="0" w:color="auto"/>
          </w:divBdr>
          <w:divsChild>
            <w:div w:id="798260660">
              <w:marLeft w:val="0"/>
              <w:marRight w:val="0"/>
              <w:marTop w:val="0"/>
              <w:marBottom w:val="0"/>
              <w:divBdr>
                <w:top w:val="none" w:sz="0" w:space="0" w:color="auto"/>
                <w:left w:val="none" w:sz="0" w:space="0" w:color="auto"/>
                <w:bottom w:val="none" w:sz="0" w:space="0" w:color="auto"/>
                <w:right w:val="none" w:sz="0" w:space="0" w:color="auto"/>
              </w:divBdr>
            </w:div>
            <w:div w:id="1816413949">
              <w:marLeft w:val="0"/>
              <w:marRight w:val="0"/>
              <w:marTop w:val="0"/>
              <w:marBottom w:val="0"/>
              <w:divBdr>
                <w:top w:val="none" w:sz="0" w:space="0" w:color="auto"/>
                <w:left w:val="none" w:sz="0" w:space="0" w:color="auto"/>
                <w:bottom w:val="none" w:sz="0" w:space="0" w:color="auto"/>
                <w:right w:val="none" w:sz="0" w:space="0" w:color="auto"/>
              </w:divBdr>
              <w:divsChild>
                <w:div w:id="593900937">
                  <w:marLeft w:val="0"/>
                  <w:marRight w:val="0"/>
                  <w:marTop w:val="0"/>
                  <w:marBottom w:val="0"/>
                  <w:divBdr>
                    <w:top w:val="none" w:sz="0" w:space="0" w:color="auto"/>
                    <w:left w:val="none" w:sz="0" w:space="0" w:color="auto"/>
                    <w:bottom w:val="none" w:sz="0" w:space="0" w:color="auto"/>
                    <w:right w:val="none" w:sz="0" w:space="0" w:color="auto"/>
                  </w:divBdr>
                  <w:divsChild>
                    <w:div w:id="515730434">
                      <w:marLeft w:val="35"/>
                      <w:marRight w:val="35"/>
                      <w:marTop w:val="12"/>
                      <w:marBottom w:val="0"/>
                      <w:divBdr>
                        <w:top w:val="none" w:sz="0" w:space="0" w:color="auto"/>
                        <w:left w:val="none" w:sz="0" w:space="0" w:color="auto"/>
                        <w:bottom w:val="none" w:sz="0" w:space="0" w:color="auto"/>
                        <w:right w:val="none" w:sz="0" w:space="0" w:color="auto"/>
                      </w:divBdr>
                    </w:div>
                  </w:divsChild>
                </w:div>
              </w:divsChild>
            </w:div>
          </w:divsChild>
        </w:div>
      </w:divsChild>
    </w:div>
    <w:div w:id="312560888">
      <w:bodyDiv w:val="1"/>
      <w:marLeft w:val="0"/>
      <w:marRight w:val="0"/>
      <w:marTop w:val="0"/>
      <w:marBottom w:val="0"/>
      <w:divBdr>
        <w:top w:val="none" w:sz="0" w:space="0" w:color="auto"/>
        <w:left w:val="none" w:sz="0" w:space="0" w:color="auto"/>
        <w:bottom w:val="none" w:sz="0" w:space="0" w:color="auto"/>
        <w:right w:val="none" w:sz="0" w:space="0" w:color="auto"/>
      </w:divBdr>
    </w:div>
    <w:div w:id="363141329">
      <w:bodyDiv w:val="1"/>
      <w:marLeft w:val="0"/>
      <w:marRight w:val="0"/>
      <w:marTop w:val="0"/>
      <w:marBottom w:val="0"/>
      <w:divBdr>
        <w:top w:val="none" w:sz="0" w:space="0" w:color="auto"/>
        <w:left w:val="none" w:sz="0" w:space="0" w:color="auto"/>
        <w:bottom w:val="none" w:sz="0" w:space="0" w:color="auto"/>
        <w:right w:val="none" w:sz="0" w:space="0" w:color="auto"/>
      </w:divBdr>
    </w:div>
    <w:div w:id="435290838">
      <w:bodyDiv w:val="1"/>
      <w:marLeft w:val="0"/>
      <w:marRight w:val="0"/>
      <w:marTop w:val="0"/>
      <w:marBottom w:val="0"/>
      <w:divBdr>
        <w:top w:val="none" w:sz="0" w:space="0" w:color="auto"/>
        <w:left w:val="none" w:sz="0" w:space="0" w:color="auto"/>
        <w:bottom w:val="none" w:sz="0" w:space="0" w:color="auto"/>
        <w:right w:val="none" w:sz="0" w:space="0" w:color="auto"/>
      </w:divBdr>
    </w:div>
    <w:div w:id="447361652">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52820765">
      <w:bodyDiv w:val="1"/>
      <w:marLeft w:val="0"/>
      <w:marRight w:val="0"/>
      <w:marTop w:val="0"/>
      <w:marBottom w:val="0"/>
      <w:divBdr>
        <w:top w:val="none" w:sz="0" w:space="0" w:color="auto"/>
        <w:left w:val="none" w:sz="0" w:space="0" w:color="auto"/>
        <w:bottom w:val="none" w:sz="0" w:space="0" w:color="auto"/>
        <w:right w:val="none" w:sz="0" w:space="0" w:color="auto"/>
      </w:divBdr>
    </w:div>
    <w:div w:id="552697344">
      <w:bodyDiv w:val="1"/>
      <w:marLeft w:val="0"/>
      <w:marRight w:val="0"/>
      <w:marTop w:val="0"/>
      <w:marBottom w:val="0"/>
      <w:divBdr>
        <w:top w:val="none" w:sz="0" w:space="0" w:color="auto"/>
        <w:left w:val="none" w:sz="0" w:space="0" w:color="auto"/>
        <w:bottom w:val="none" w:sz="0" w:space="0" w:color="auto"/>
        <w:right w:val="none" w:sz="0" w:space="0" w:color="auto"/>
      </w:divBdr>
    </w:div>
    <w:div w:id="609092022">
      <w:bodyDiv w:val="1"/>
      <w:marLeft w:val="0"/>
      <w:marRight w:val="0"/>
      <w:marTop w:val="0"/>
      <w:marBottom w:val="0"/>
      <w:divBdr>
        <w:top w:val="none" w:sz="0" w:space="0" w:color="auto"/>
        <w:left w:val="none" w:sz="0" w:space="0" w:color="auto"/>
        <w:bottom w:val="none" w:sz="0" w:space="0" w:color="auto"/>
        <w:right w:val="none" w:sz="0" w:space="0" w:color="auto"/>
      </w:divBdr>
    </w:div>
    <w:div w:id="798493887">
      <w:bodyDiv w:val="1"/>
      <w:marLeft w:val="0"/>
      <w:marRight w:val="0"/>
      <w:marTop w:val="0"/>
      <w:marBottom w:val="0"/>
      <w:divBdr>
        <w:top w:val="none" w:sz="0" w:space="0" w:color="auto"/>
        <w:left w:val="none" w:sz="0" w:space="0" w:color="auto"/>
        <w:bottom w:val="none" w:sz="0" w:space="0" w:color="auto"/>
        <w:right w:val="none" w:sz="0" w:space="0" w:color="auto"/>
      </w:divBdr>
    </w:div>
    <w:div w:id="866213531">
      <w:bodyDiv w:val="1"/>
      <w:marLeft w:val="0"/>
      <w:marRight w:val="0"/>
      <w:marTop w:val="0"/>
      <w:marBottom w:val="0"/>
      <w:divBdr>
        <w:top w:val="none" w:sz="0" w:space="0" w:color="auto"/>
        <w:left w:val="none" w:sz="0" w:space="0" w:color="auto"/>
        <w:bottom w:val="none" w:sz="0" w:space="0" w:color="auto"/>
        <w:right w:val="none" w:sz="0" w:space="0" w:color="auto"/>
      </w:divBdr>
    </w:div>
    <w:div w:id="1117408428">
      <w:bodyDiv w:val="1"/>
      <w:marLeft w:val="0"/>
      <w:marRight w:val="0"/>
      <w:marTop w:val="0"/>
      <w:marBottom w:val="0"/>
      <w:divBdr>
        <w:top w:val="none" w:sz="0" w:space="0" w:color="auto"/>
        <w:left w:val="none" w:sz="0" w:space="0" w:color="auto"/>
        <w:bottom w:val="none" w:sz="0" w:space="0" w:color="auto"/>
        <w:right w:val="none" w:sz="0" w:space="0" w:color="auto"/>
      </w:divBdr>
    </w:div>
    <w:div w:id="1357540977">
      <w:bodyDiv w:val="1"/>
      <w:marLeft w:val="0"/>
      <w:marRight w:val="0"/>
      <w:marTop w:val="0"/>
      <w:marBottom w:val="0"/>
      <w:divBdr>
        <w:top w:val="none" w:sz="0" w:space="0" w:color="auto"/>
        <w:left w:val="none" w:sz="0" w:space="0" w:color="auto"/>
        <w:bottom w:val="none" w:sz="0" w:space="0" w:color="auto"/>
        <w:right w:val="none" w:sz="0" w:space="0" w:color="auto"/>
      </w:divBdr>
    </w:div>
    <w:div w:id="1424913961">
      <w:bodyDiv w:val="1"/>
      <w:marLeft w:val="0"/>
      <w:marRight w:val="0"/>
      <w:marTop w:val="0"/>
      <w:marBottom w:val="0"/>
      <w:divBdr>
        <w:top w:val="none" w:sz="0" w:space="0" w:color="auto"/>
        <w:left w:val="none" w:sz="0" w:space="0" w:color="auto"/>
        <w:bottom w:val="none" w:sz="0" w:space="0" w:color="auto"/>
        <w:right w:val="none" w:sz="0" w:space="0" w:color="auto"/>
      </w:divBdr>
    </w:div>
    <w:div w:id="1537043025">
      <w:bodyDiv w:val="1"/>
      <w:marLeft w:val="0"/>
      <w:marRight w:val="0"/>
      <w:marTop w:val="0"/>
      <w:marBottom w:val="0"/>
      <w:divBdr>
        <w:top w:val="none" w:sz="0" w:space="0" w:color="auto"/>
        <w:left w:val="none" w:sz="0" w:space="0" w:color="auto"/>
        <w:bottom w:val="none" w:sz="0" w:space="0" w:color="auto"/>
        <w:right w:val="none" w:sz="0" w:space="0" w:color="auto"/>
      </w:divBdr>
    </w:div>
    <w:div w:id="1783111157">
      <w:bodyDiv w:val="1"/>
      <w:marLeft w:val="0"/>
      <w:marRight w:val="0"/>
      <w:marTop w:val="0"/>
      <w:marBottom w:val="0"/>
      <w:divBdr>
        <w:top w:val="none" w:sz="0" w:space="0" w:color="auto"/>
        <w:left w:val="none" w:sz="0" w:space="0" w:color="auto"/>
        <w:bottom w:val="none" w:sz="0" w:space="0" w:color="auto"/>
        <w:right w:val="none" w:sz="0" w:space="0" w:color="auto"/>
      </w:divBdr>
    </w:div>
    <w:div w:id="1889801934">
      <w:bodyDiv w:val="1"/>
      <w:marLeft w:val="0"/>
      <w:marRight w:val="0"/>
      <w:marTop w:val="0"/>
      <w:marBottom w:val="0"/>
      <w:divBdr>
        <w:top w:val="none" w:sz="0" w:space="0" w:color="auto"/>
        <w:left w:val="none" w:sz="0" w:space="0" w:color="auto"/>
        <w:bottom w:val="none" w:sz="0" w:space="0" w:color="auto"/>
        <w:right w:val="none" w:sz="0" w:space="0" w:color="auto"/>
      </w:divBdr>
    </w:div>
    <w:div w:id="2059745576">
      <w:bodyDiv w:val="1"/>
      <w:marLeft w:val="0"/>
      <w:marRight w:val="0"/>
      <w:marTop w:val="0"/>
      <w:marBottom w:val="0"/>
      <w:divBdr>
        <w:top w:val="none" w:sz="0" w:space="0" w:color="auto"/>
        <w:left w:val="none" w:sz="0" w:space="0" w:color="auto"/>
        <w:bottom w:val="none" w:sz="0" w:space="0" w:color="auto"/>
        <w:right w:val="none" w:sz="0" w:space="0" w:color="auto"/>
      </w:divBdr>
    </w:div>
    <w:div w:id="20880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80;&#1079;&#1077;&#1084;&#1089;&#1082;&#1086;&#1077;35.&#1088;&#1092;/"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lp.rts-tender.ru/articles/list?id=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375BB-9E42-4DA3-8E75-7EEE09F6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9</Pages>
  <Words>4364</Words>
  <Characters>24878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Андреев Дмитрий Игоревич</dc:creator>
  <cp:lastModifiedBy>Пользователь Windows</cp:lastModifiedBy>
  <cp:revision>120</cp:revision>
  <cp:lastPrinted>2022-04-04T12:06:00Z</cp:lastPrinted>
  <dcterms:created xsi:type="dcterms:W3CDTF">2019-05-30T07:23:00Z</dcterms:created>
  <dcterms:modified xsi:type="dcterms:W3CDTF">2024-10-02T10:02:00Z</dcterms:modified>
</cp:coreProperties>
</file>