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F" w:rsidRPr="004A129F" w:rsidRDefault="004A129F" w:rsidP="004A129F">
      <w:pPr>
        <w:pStyle w:val="1"/>
        <w:rPr>
          <w:spacing w:val="-20"/>
          <w:sz w:val="26"/>
          <w:szCs w:val="26"/>
        </w:rPr>
      </w:pPr>
      <w:r w:rsidRPr="004A129F">
        <w:rPr>
          <w:spacing w:val="-20"/>
        </w:rPr>
        <w:t xml:space="preserve">АДМИНИСТРАЦИЯ  СЕЛЬСКОГО ПОСЕЛЕНИЯ СИЗЕМСКОЕ </w:t>
      </w:r>
    </w:p>
    <w:p w:rsidR="004A129F" w:rsidRPr="004A129F" w:rsidRDefault="004A129F" w:rsidP="004A129F">
      <w:pPr>
        <w:pStyle w:val="1"/>
        <w:rPr>
          <w:spacing w:val="-20"/>
          <w:szCs w:val="28"/>
        </w:rPr>
      </w:pPr>
      <w:r w:rsidRPr="004A129F">
        <w:rPr>
          <w:spacing w:val="-20"/>
          <w:szCs w:val="28"/>
        </w:rPr>
        <w:t>ШЕКСНИНСКИЙ МУНИЦИПАЛЬНЫЙ РАЙОН</w:t>
      </w:r>
    </w:p>
    <w:p w:rsidR="004A129F" w:rsidRPr="004A129F" w:rsidRDefault="004A129F" w:rsidP="004A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9F">
        <w:rPr>
          <w:rFonts w:ascii="Times New Roman" w:hAnsi="Times New Roman" w:cs="Times New Roman"/>
          <w:b/>
          <w:spacing w:val="-20"/>
          <w:sz w:val="28"/>
          <w:szCs w:val="28"/>
        </w:rPr>
        <w:t>ВОЛОГОДСКАЯ ОБЛАСТЬ</w:t>
      </w:r>
    </w:p>
    <w:p w:rsidR="004A129F" w:rsidRPr="004A129F" w:rsidRDefault="004A129F" w:rsidP="004A129F">
      <w:pPr>
        <w:pStyle w:val="2"/>
        <w:rPr>
          <w:sz w:val="28"/>
          <w:szCs w:val="28"/>
        </w:rPr>
      </w:pPr>
    </w:p>
    <w:p w:rsidR="004A129F" w:rsidRPr="004A129F" w:rsidRDefault="004A129F" w:rsidP="004A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2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129F" w:rsidRPr="004A129F" w:rsidRDefault="004A129F" w:rsidP="004A129F">
      <w:pPr>
        <w:rPr>
          <w:rFonts w:ascii="Times New Roman" w:hAnsi="Times New Roman" w:cs="Times New Roman"/>
          <w:b/>
          <w:sz w:val="28"/>
          <w:szCs w:val="28"/>
        </w:rPr>
      </w:pPr>
    </w:p>
    <w:p w:rsidR="004A129F" w:rsidRPr="004A129F" w:rsidRDefault="004A129F" w:rsidP="004A129F">
      <w:pPr>
        <w:rPr>
          <w:rFonts w:ascii="Times New Roman" w:hAnsi="Times New Roman" w:cs="Times New Roman"/>
          <w:b/>
          <w:sz w:val="28"/>
          <w:szCs w:val="28"/>
        </w:rPr>
      </w:pPr>
      <w:r w:rsidRPr="004A129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A129F">
        <w:rPr>
          <w:rFonts w:ascii="Times New Roman" w:hAnsi="Times New Roman" w:cs="Times New Roman"/>
          <w:b/>
          <w:sz w:val="28"/>
          <w:szCs w:val="28"/>
        </w:rPr>
        <w:t>.11.2016 года                                                                   №  28</w:t>
      </w:r>
      <w:r w:rsidR="00F92524">
        <w:rPr>
          <w:rFonts w:ascii="Times New Roman" w:hAnsi="Times New Roman" w:cs="Times New Roman"/>
          <w:b/>
          <w:sz w:val="28"/>
          <w:szCs w:val="28"/>
        </w:rPr>
        <w:t>9</w:t>
      </w:r>
    </w:p>
    <w:p w:rsidR="004A129F" w:rsidRPr="004A129F" w:rsidRDefault="004A129F" w:rsidP="004A129F">
      <w:pPr>
        <w:jc w:val="center"/>
        <w:rPr>
          <w:rFonts w:ascii="Times New Roman" w:hAnsi="Times New Roman" w:cs="Times New Roman"/>
        </w:rPr>
      </w:pPr>
      <w:r w:rsidRPr="004A129F">
        <w:rPr>
          <w:rFonts w:ascii="Times New Roman" w:hAnsi="Times New Roman" w:cs="Times New Roman"/>
        </w:rPr>
        <w:t>с.Чаромское</w:t>
      </w:r>
    </w:p>
    <w:p w:rsidR="00131348" w:rsidRPr="00060DF8" w:rsidRDefault="00131348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6"/>
      </w:tblGrid>
      <w:tr w:rsidR="00131348" w:rsidRPr="00CA1112" w:rsidTr="004A129F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31348" w:rsidRPr="00CA1112" w:rsidRDefault="004A129F" w:rsidP="004A12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31348" w:rsidRPr="004A129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1348" w:rsidRPr="004A1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«Благоустройство в сельском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1348" w:rsidRPr="004A129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Сиземское на 2017-2019 годы»</w:t>
            </w:r>
          </w:p>
        </w:tc>
      </w:tr>
    </w:tbl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4A129F" w:rsidRDefault="00131348" w:rsidP="004A129F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Сиземское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21.10.2016 го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да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248 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разработке  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Сиземское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>»  администрация</w:t>
      </w:r>
      <w:r w:rsidR="004A1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60DF8">
        <w:rPr>
          <w:rFonts w:ascii="Times New Roman" w:hAnsi="Times New Roman" w:cs="Times New Roman"/>
          <w:sz w:val="28"/>
          <w:szCs w:val="28"/>
        </w:rPr>
        <w:t xml:space="preserve"> </w:t>
      </w:r>
      <w:r w:rsidRPr="004A12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31348" w:rsidRPr="00060DF8" w:rsidRDefault="00131348" w:rsidP="004A129F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4A129F">
      <w:pPr>
        <w:pStyle w:val="ConsPlusNormal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программу «Благоустройство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Сиземское </w:t>
      </w:r>
      <w:r w:rsidRPr="00060DF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</w:t>
      </w:r>
      <w:proofErr w:type="gramStart"/>
      <w:r w:rsidR="00482E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 xml:space="preserve"> (</w:t>
      </w:r>
      <w:r w:rsidR="00482EC5">
        <w:rPr>
          <w:rFonts w:ascii="Times New Roman" w:hAnsi="Times New Roman" w:cs="Times New Roman"/>
          <w:sz w:val="28"/>
          <w:szCs w:val="28"/>
        </w:rPr>
        <w:t>П</w:t>
      </w:r>
      <w:r w:rsidRPr="00060DF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131348" w:rsidRPr="00060DF8" w:rsidRDefault="00131348" w:rsidP="004A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программы «Благоустройство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Pr="00060DF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31348" w:rsidRDefault="00131348" w:rsidP="004A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сельского посе</w:t>
      </w:r>
      <w:r w:rsidR="00482EC5">
        <w:rPr>
          <w:rFonts w:ascii="Times New Roman" w:hAnsi="Times New Roman" w:cs="Times New Roman"/>
          <w:sz w:val="28"/>
          <w:szCs w:val="28"/>
        </w:rPr>
        <w:t>ления Сиземское в информационн</w:t>
      </w:r>
      <w:proofErr w:type="gramStart"/>
      <w:r w:rsidR="00482E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31348" w:rsidRPr="00060DF8" w:rsidRDefault="00131348" w:rsidP="004A12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</w:t>
      </w:r>
      <w:r>
        <w:rPr>
          <w:rFonts w:ascii="Times New Roman" w:hAnsi="Times New Roman" w:cs="Times New Roman"/>
          <w:sz w:val="28"/>
          <w:szCs w:val="28"/>
        </w:rPr>
        <w:t>себя.</w:t>
      </w:r>
    </w:p>
    <w:p w:rsidR="00131348" w:rsidRPr="00060DF8" w:rsidRDefault="00131348" w:rsidP="004A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4A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EC5" w:rsidRDefault="00482EC5" w:rsidP="004A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EC5" w:rsidRPr="00060DF8" w:rsidRDefault="00482EC5" w:rsidP="004A12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4A129F" w:rsidP="0006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Сиземское </w:t>
      </w:r>
      <w:r w:rsidR="001313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348" w:rsidRPr="00060DF8">
        <w:rPr>
          <w:rFonts w:ascii="Times New Roman" w:hAnsi="Times New Roman" w:cs="Times New Roman"/>
          <w:sz w:val="28"/>
          <w:szCs w:val="28"/>
        </w:rPr>
        <w:tab/>
      </w:r>
      <w:r w:rsidR="00131348" w:rsidRPr="00060DF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1348">
        <w:rPr>
          <w:rFonts w:ascii="Times New Roman" w:hAnsi="Times New Roman" w:cs="Times New Roman"/>
          <w:sz w:val="28"/>
          <w:szCs w:val="28"/>
        </w:rPr>
        <w:t>А.В.Аршинов</w:t>
      </w:r>
    </w:p>
    <w:p w:rsidR="00131348" w:rsidRPr="00060DF8" w:rsidRDefault="00131348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69C" w:rsidRDefault="00C5169C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69C" w:rsidRDefault="00C5169C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169C" w:rsidRDefault="00C5169C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2D0A" w:rsidRDefault="00332D0A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129F" w:rsidRDefault="004A129F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348" w:rsidRPr="004A129F" w:rsidRDefault="00131348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12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1348" w:rsidRPr="004A129F" w:rsidRDefault="00131348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12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1348" w:rsidRDefault="00131348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129F">
        <w:rPr>
          <w:rFonts w:ascii="Times New Roman" w:hAnsi="Times New Roman" w:cs="Times New Roman"/>
          <w:sz w:val="24"/>
          <w:szCs w:val="24"/>
        </w:rPr>
        <w:t>сельского поселения Сиземское</w:t>
      </w:r>
    </w:p>
    <w:p w:rsidR="004A129F" w:rsidRPr="004A129F" w:rsidRDefault="004A129F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17.11.2016 года № 28</w:t>
      </w:r>
      <w:r w:rsidR="00F92524">
        <w:rPr>
          <w:rFonts w:ascii="Times New Roman" w:hAnsi="Times New Roman" w:cs="Times New Roman"/>
          <w:sz w:val="24"/>
          <w:szCs w:val="24"/>
        </w:rPr>
        <w:t>9</w:t>
      </w:r>
    </w:p>
    <w:p w:rsidR="00131348" w:rsidRDefault="00131348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129F" w:rsidRDefault="004A129F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A129F" w:rsidRPr="00060DF8" w:rsidRDefault="004A129F" w:rsidP="00060D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F8">
        <w:rPr>
          <w:rFonts w:ascii="Times New Roman" w:hAnsi="Times New Roman" w:cs="Times New Roman"/>
          <w:b/>
          <w:bCs/>
          <w:sz w:val="28"/>
          <w:szCs w:val="28"/>
        </w:rPr>
        <w:t>«БЛАГОУСТРОЙСТВО В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СИЗЕМСКОЕ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F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0DF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ПАСПОРТ  ПРОГРАММЫ</w:t>
      </w:r>
    </w:p>
    <w:tbl>
      <w:tblPr>
        <w:tblW w:w="967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455"/>
        <w:gridCol w:w="4224"/>
      </w:tblGrid>
      <w:tr w:rsidR="00131348" w:rsidRPr="00CA1112" w:rsidTr="004A129F">
        <w:trPr>
          <w:trHeight w:val="240"/>
        </w:trPr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DC51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Сиземское</w:t>
            </w:r>
          </w:p>
        </w:tc>
      </w:tr>
      <w:tr w:rsidR="00131348" w:rsidRPr="00CA1112" w:rsidTr="004A129F">
        <w:trPr>
          <w:trHeight w:val="240"/>
        </w:trPr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060DF8" w:rsidRDefault="00131348" w:rsidP="004A129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</w:t>
            </w:r>
            <w:r w:rsidRPr="00060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31348" w:rsidRPr="00CA1112" w:rsidTr="004A129F">
        <w:trPr>
          <w:trHeight w:val="240"/>
        </w:trPr>
        <w:tc>
          <w:tcPr>
            <w:tcW w:w="5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                          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улиц.</w:t>
            </w:r>
          </w:p>
          <w:p w:rsidR="00131348" w:rsidRPr="00CA1112" w:rsidRDefault="00131348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131348" w:rsidRPr="00CA1112" w:rsidRDefault="00131348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131348" w:rsidRPr="00CA1112" w:rsidRDefault="00131348" w:rsidP="004A12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прочих мероприят</w:t>
            </w:r>
            <w:r w:rsidR="004A129F">
              <w:rPr>
                <w:rFonts w:ascii="Times New Roman" w:hAnsi="Times New Roman" w:cs="Times New Roman"/>
                <w:sz w:val="28"/>
                <w:szCs w:val="28"/>
              </w:rPr>
              <w:t>ий по благоустройству поселения</w:t>
            </w:r>
          </w:p>
        </w:tc>
      </w:tr>
      <w:tr w:rsidR="00131348" w:rsidRPr="00CA1112" w:rsidTr="004A129F">
        <w:trPr>
          <w:trHeight w:val="240"/>
        </w:trPr>
        <w:tc>
          <w:tcPr>
            <w:tcW w:w="5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06.10.2003 № 131-ФЗ «Об общих принципах организации местного самоуправления в Российской </w:t>
            </w:r>
            <w:r w:rsidR="004A129F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131348" w:rsidRPr="00CA1112" w:rsidRDefault="00131348" w:rsidP="00593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-Устав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Сиземское</w:t>
            </w:r>
            <w:r w:rsidR="004A12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348" w:rsidRPr="00CA1112" w:rsidRDefault="00131348" w:rsidP="00593F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-Постановление главы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Сиземское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4A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21.10.2016г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A1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порядке разработке и реализации муниципальных  программ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Сиземское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348" w:rsidRPr="00CA1112" w:rsidTr="004A129F">
        <w:trPr>
          <w:trHeight w:val="360"/>
        </w:trPr>
        <w:tc>
          <w:tcPr>
            <w:tcW w:w="5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Программы                         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-Надежная работа объектов внешнего благоустройства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-увеличение безопасности дорожного движения,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-экологическая  безопасность, 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-эстетические и другие свойства в целом, улучшающие вид территории поселения.</w:t>
            </w:r>
          </w:p>
        </w:tc>
      </w:tr>
      <w:tr w:rsidR="00131348" w:rsidRPr="00CA1112" w:rsidTr="004A129F">
        <w:trPr>
          <w:trHeight w:val="240"/>
        </w:trPr>
        <w:tc>
          <w:tcPr>
            <w:tcW w:w="5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Программы         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DC511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31348" w:rsidRPr="00CA1112" w:rsidTr="004A129F">
        <w:trPr>
          <w:trHeight w:val="1082"/>
        </w:trPr>
        <w:tc>
          <w:tcPr>
            <w:tcW w:w="5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DD500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proofErr w:type="gramStart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</w:t>
            </w:r>
            <w:proofErr w:type="gramEnd"/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ассигнованийПрограммы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 –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  - 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Сиземское</w:t>
            </w: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31348" w:rsidRPr="00CA1112" w:rsidRDefault="00131348" w:rsidP="001C591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финансирование,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предусмотренное в плановом периоде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может быть уточнено при формировании проектов решений о бюджете поселения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31348" w:rsidRPr="00CA1112" w:rsidTr="004A129F">
        <w:trPr>
          <w:trHeight w:val="1369"/>
        </w:trPr>
        <w:tc>
          <w:tcPr>
            <w:tcW w:w="5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    результаты   реализации Программы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протяженности уличного освещения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поселенческих </w:t>
            </w: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дорог;</w:t>
            </w:r>
          </w:p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-увеличение доли проинвентаризованных зеленых насаждений;</w:t>
            </w:r>
          </w:p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санитарно-технических мероприятий по обработке зон массового отдыха населения от клещей;</w:t>
            </w:r>
          </w:p>
          <w:p w:rsidR="00131348" w:rsidRPr="00CA1112" w:rsidRDefault="00131348" w:rsidP="00060DF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организационно-хозяйственных мероприятий по сбору и вывозу для утилизации и переработки бытовых отходов</w:t>
            </w:r>
          </w:p>
        </w:tc>
      </w:tr>
    </w:tbl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106" w:type="dxa"/>
        <w:tblLook w:val="01E0"/>
      </w:tblPr>
      <w:tblGrid>
        <w:gridCol w:w="2176"/>
        <w:gridCol w:w="342"/>
        <w:gridCol w:w="7938"/>
      </w:tblGrid>
      <w:tr w:rsidR="00131348" w:rsidRPr="00CA1112">
        <w:tc>
          <w:tcPr>
            <w:tcW w:w="2176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48" w:rsidRPr="00CA1112">
        <w:tc>
          <w:tcPr>
            <w:tcW w:w="2176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31348" w:rsidRPr="00060DF8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348" w:rsidRDefault="00131348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Общая характеристика сферы реализации муниципальной программы</w:t>
      </w:r>
    </w:p>
    <w:p w:rsidR="00131348" w:rsidRPr="00060DF8" w:rsidRDefault="00131348" w:rsidP="00060D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1.1. Организация освещения улиц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Общая протяженность линий наружного освещения в поселении составляет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060DF8">
        <w:rPr>
          <w:rFonts w:ascii="Times New Roman" w:hAnsi="Times New Roman" w:cs="Times New Roman"/>
          <w:sz w:val="28"/>
          <w:szCs w:val="28"/>
        </w:rPr>
        <w:t>км.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области организации освещения улиц имеются следующие основные проблемы: изношенность электрооборудования и линий наружного освещения,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13134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недостаток уличного освещения в поселении.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 xml:space="preserve">Замена ламп ДРЛ </w:t>
      </w:r>
      <w:r w:rsidRPr="004A129F">
        <w:rPr>
          <w:rFonts w:ascii="Times New Roman" w:hAnsi="Times New Roman" w:cs="Times New Roman"/>
          <w:sz w:val="28"/>
          <w:szCs w:val="28"/>
        </w:rPr>
        <w:t>на светодиодные светильники или лампы ДНаТ (дуговые натриевые трубчатые лампы)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 xml:space="preserve"> реле-времени для регулирования освещения улиц.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1.2. Организация благоустройства и озеленения</w:t>
      </w:r>
    </w:p>
    <w:p w:rsidR="00131348" w:rsidRPr="00060DF8" w:rsidRDefault="00131348" w:rsidP="00060D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:rsidR="0013134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Состояние зеленых насаждений за последние годы на территории поселения ухудшается, кроме того, значительная часть зеленых насаждений </w:t>
      </w:r>
      <w:r w:rsidRPr="00060DF8">
        <w:rPr>
          <w:rFonts w:ascii="Times New Roman" w:hAnsi="Times New Roman" w:cs="Times New Roman"/>
          <w:sz w:val="28"/>
          <w:szCs w:val="28"/>
        </w:rPr>
        <w:lastRenderedPageBreak/>
        <w:t>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</w:t>
      </w:r>
      <w:r>
        <w:rPr>
          <w:rFonts w:ascii="Times New Roman" w:hAnsi="Times New Roman" w:cs="Times New Roman"/>
          <w:sz w:val="28"/>
          <w:szCs w:val="28"/>
        </w:rPr>
        <w:t xml:space="preserve">ых насаждений составляет около </w:t>
      </w:r>
      <w:r w:rsidRPr="004A129F">
        <w:rPr>
          <w:rFonts w:ascii="Times New Roman" w:hAnsi="Times New Roman" w:cs="Times New Roman"/>
          <w:sz w:val="28"/>
          <w:szCs w:val="28"/>
        </w:rPr>
        <w:t>20</w:t>
      </w:r>
      <w:r w:rsidRPr="00060DF8">
        <w:rPr>
          <w:rFonts w:ascii="Times New Roman" w:hAnsi="Times New Roman" w:cs="Times New Roman"/>
          <w:sz w:val="28"/>
          <w:szCs w:val="28"/>
        </w:rPr>
        <w:t xml:space="preserve"> деревьев).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области озеленения территории поселения можно выделить следующие основные проблемы: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отсутствие инвентаризации зеленых насаждений на территории поселения, основной причиной данной проблемы является отсутствие единого реестра зеленых насаждений поселения, позволяющего осуществлять контроль и мониторинг за количественными и качественными характеристиками зеленых насаждений. Проведение инвентаризации зеленых насаждений с последующим присвоением инвентарных номеров и определением точных границ земельных участков с зелеными насаждениями позволит повысить эффективность управления и планирования работ по озеленению территорий в поселении;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недостаточный уровень озеленения территории поселения,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основные причины: старовозрастность существующих зеленых насаждений;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и декоративных кустарников.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1.3. Организация и содержание мест захоронения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060DF8">
        <w:rPr>
          <w:rFonts w:ascii="Times New Roman" w:hAnsi="Times New Roman" w:cs="Times New Roman"/>
          <w:sz w:val="28"/>
          <w:szCs w:val="28"/>
        </w:rPr>
        <w:t xml:space="preserve">всего в поселении имеется </w:t>
      </w:r>
      <w:r w:rsidRPr="004A129F">
        <w:rPr>
          <w:rFonts w:ascii="Times New Roman" w:hAnsi="Times New Roman" w:cs="Times New Roman"/>
          <w:sz w:val="28"/>
          <w:szCs w:val="28"/>
        </w:rPr>
        <w:t xml:space="preserve">4 </w:t>
      </w:r>
      <w:r w:rsidRPr="00060DF8">
        <w:rPr>
          <w:rFonts w:ascii="Times New Roman" w:hAnsi="Times New Roman" w:cs="Times New Roman"/>
          <w:sz w:val="28"/>
          <w:szCs w:val="28"/>
        </w:rPr>
        <w:t>кладбищ</w:t>
      </w:r>
      <w:r w:rsidR="00C5169C">
        <w:rPr>
          <w:rFonts w:ascii="Times New Roman" w:hAnsi="Times New Roman" w:cs="Times New Roman"/>
          <w:sz w:val="28"/>
          <w:szCs w:val="28"/>
        </w:rPr>
        <w:t>а</w:t>
      </w:r>
      <w:r w:rsidRPr="0006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К числу основных проблем в части организации содержания мест захоронения относятся следующие: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ограниченный резерв земель под захоронение умерших,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интенсивному исчерпанию резервов по захоронению способствует осуществление погребения исключительно путем придания тела (останков) земле,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недостаточный уровень содержания мест захоронения,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отсутствие контейнерных площадок и контейнеров для мусора приводит к несанкционированным свалкам,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- низкая инженерно-техническая оснащенность мест захоронения.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1.4. Оказание прочих мероприятий по благоустройству поселения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lastRenderedPageBreak/>
        <w:t>Наличие несанкционированных свалок на территории поселения.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84779A" w:rsidRDefault="00131348" w:rsidP="00AC6F6A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                                            2. Цель и задачи  Программы.</w:t>
      </w:r>
    </w:p>
    <w:p w:rsidR="00131348" w:rsidRPr="0084779A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84779A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131348" w:rsidRPr="0084779A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Задачи:</w:t>
      </w:r>
    </w:p>
    <w:p w:rsidR="00131348" w:rsidRPr="0084779A" w:rsidRDefault="00131348" w:rsidP="00060DF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сетей уличного освещения.</w:t>
      </w:r>
    </w:p>
    <w:p w:rsidR="00131348" w:rsidRPr="0084779A" w:rsidRDefault="00131348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объектов озеленения.</w:t>
      </w:r>
    </w:p>
    <w:p w:rsidR="00131348" w:rsidRPr="0084779A" w:rsidRDefault="00131348" w:rsidP="00060DF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131348" w:rsidRPr="0084779A" w:rsidRDefault="00131348" w:rsidP="00060DF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Организация и содержание прочих объектов благоустройства.</w:t>
      </w:r>
    </w:p>
    <w:p w:rsidR="00131348" w:rsidRPr="0084779A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79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779A">
        <w:rPr>
          <w:rFonts w:ascii="Times New Roman" w:hAnsi="Times New Roman" w:cs="Times New Roman"/>
          <w:sz w:val="28"/>
          <w:szCs w:val="28"/>
        </w:rPr>
        <w:t>годы.</w:t>
      </w: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Основание разработки муниципальной Программы</w:t>
      </w: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разработки муниципальной программы:</w:t>
      </w:r>
    </w:p>
    <w:p w:rsidR="00131348" w:rsidRDefault="00131348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131348" w:rsidRDefault="00131348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Устав сельского поселения Сиземское;</w:t>
      </w:r>
    </w:p>
    <w:p w:rsidR="00C5169C" w:rsidRDefault="00131348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сельского поселения</w:t>
      </w:r>
      <w:r w:rsidR="00C5169C">
        <w:rPr>
          <w:rFonts w:ascii="Times New Roman" w:hAnsi="Times New Roman" w:cs="Times New Roman"/>
          <w:sz w:val="28"/>
          <w:szCs w:val="28"/>
        </w:rPr>
        <w:t xml:space="preserve"> Сиземское </w:t>
      </w:r>
    </w:p>
    <w:p w:rsidR="00131348" w:rsidRPr="00060DF8" w:rsidRDefault="00C5169C" w:rsidP="00AC6F6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248  от 21.10.2016 года </w:t>
      </w:r>
      <w:r w:rsidR="0013134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сельского поселения Сиземское».</w:t>
      </w: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4C666D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060DF8">
        <w:rPr>
          <w:rFonts w:ascii="Times New Roman" w:hAnsi="Times New Roman" w:cs="Times New Roman"/>
          <w:sz w:val="28"/>
          <w:szCs w:val="28"/>
        </w:rPr>
        <w:t xml:space="preserve"> обеспечение Программы.</w:t>
      </w:r>
    </w:p>
    <w:p w:rsidR="00131348" w:rsidRPr="00060DF8" w:rsidRDefault="00131348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060DF8" w:rsidRDefault="00131348" w:rsidP="004C66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Всего на реализацию мероприятий Программы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DF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0DF8">
        <w:rPr>
          <w:rFonts w:ascii="Times New Roman" w:hAnsi="Times New Roman" w:cs="Times New Roman"/>
          <w:sz w:val="28"/>
          <w:szCs w:val="28"/>
        </w:rPr>
        <w:t xml:space="preserve"> годы потребуется  </w:t>
      </w:r>
      <w:r>
        <w:rPr>
          <w:rFonts w:ascii="Times New Roman" w:hAnsi="Times New Roman" w:cs="Times New Roman"/>
          <w:sz w:val="28"/>
          <w:szCs w:val="28"/>
        </w:rPr>
        <w:t>3300,00</w:t>
      </w:r>
      <w:r w:rsidRPr="00060DF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60D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0DF8">
        <w:rPr>
          <w:rFonts w:ascii="Times New Roman" w:hAnsi="Times New Roman" w:cs="Times New Roman"/>
          <w:sz w:val="28"/>
          <w:szCs w:val="28"/>
        </w:rPr>
        <w:t>уб. Обоснование объемов финансирования по каждому мероприятию Программы приведено в приложении к настоящей Программе.</w:t>
      </w: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 Управление и контроль реализации муниципальной программы</w:t>
      </w:r>
    </w:p>
    <w:p w:rsidR="00131348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332D0A">
      <w:pPr>
        <w:pStyle w:val="ConsPlusNormal"/>
        <w:widowControl/>
        <w:ind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5.1. </w:t>
      </w:r>
      <w:r w:rsidRPr="00060DF8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Pr="00060DF8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D0A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AFE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2D0AFE">
        <w:rPr>
          <w:rFonts w:ascii="Times New Roman" w:hAnsi="Times New Roman" w:cs="Times New Roman"/>
          <w:sz w:val="28"/>
          <w:szCs w:val="28"/>
        </w:rPr>
        <w:t>.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Исполнитель Программы -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Сиземское</w:t>
      </w:r>
    </w:p>
    <w:p w:rsidR="00131348" w:rsidRPr="002D0AFE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31348" w:rsidRPr="002D0AFE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FE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60DF8">
        <w:rPr>
          <w:rFonts w:ascii="Times New Roman" w:hAnsi="Times New Roman" w:cs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1. Организация и содержание сетей уличного освещения: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протяженности освещенных дорог общего пользования;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повышение освещенности дорог общего пользования;</w:t>
      </w:r>
    </w:p>
    <w:p w:rsidR="0013134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оснащение улиц указателями с названиями улиц и номерами домов.</w:t>
      </w:r>
    </w:p>
    <w:p w:rsidR="00131348" w:rsidRPr="00060DF8" w:rsidRDefault="00131348" w:rsidP="002D0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131348" w:rsidRDefault="00131348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131348" w:rsidRDefault="00131348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2. Организация и содержание объектов озеленения:</w:t>
      </w:r>
    </w:p>
    <w:p w:rsidR="00131348" w:rsidRPr="00060DF8" w:rsidRDefault="00131348" w:rsidP="002D0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доли проинвентаризованных зеленых насаждений;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увеличение обеспеченности населения местами массового отдыха.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3.  Организация и содержания мест захоронения: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очистка территории кладбища от несанкционированных свалок.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4. Организация и содержание прочих объектов благоустройства: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131348" w:rsidRPr="00060DF8" w:rsidRDefault="00131348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31348" w:rsidRPr="00060DF8" w:rsidRDefault="00131348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1348" w:rsidRPr="00B6662F" w:rsidRDefault="00131348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6662F">
        <w:rPr>
          <w:rFonts w:ascii="Times New Roman" w:hAnsi="Times New Roman" w:cs="Times New Roman"/>
          <w:sz w:val="26"/>
          <w:szCs w:val="26"/>
        </w:rPr>
        <w:t>Целевые индикаторы.</w:t>
      </w:r>
    </w:p>
    <w:p w:rsidR="00131348" w:rsidRPr="00B6662F" w:rsidRDefault="00131348" w:rsidP="00060D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544"/>
        <w:gridCol w:w="1272"/>
        <w:gridCol w:w="1559"/>
        <w:gridCol w:w="1701"/>
        <w:gridCol w:w="1272"/>
      </w:tblGrid>
      <w:tr w:rsidR="00131348" w:rsidRPr="00CA1112" w:rsidTr="00C5169C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B666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Перечень целевых индикаторов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</w:t>
            </w:r>
          </w:p>
          <w:p w:rsidR="00131348" w:rsidRPr="00B6662F" w:rsidRDefault="00131348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48" w:rsidRPr="00B6662F" w:rsidRDefault="00131348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 2017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48" w:rsidRPr="00B6662F" w:rsidRDefault="00131348" w:rsidP="00B66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Значение целевых индикаторов 2018 год</w:t>
            </w:r>
          </w:p>
        </w:tc>
      </w:tr>
      <w:tr w:rsidR="00131348" w:rsidRPr="00CA1112" w:rsidTr="00C5169C">
        <w:trPr>
          <w:cantSplit/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48" w:rsidRPr="00CA1112" w:rsidRDefault="00131348" w:rsidP="00060D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348" w:rsidRPr="00CA1112" w:rsidTr="00C5169C">
        <w:trPr>
          <w:cantSplit/>
          <w:trHeight w:val="5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светильников уличного освещения, требующих проведения ревизии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131348" w:rsidRPr="00CA1112" w:rsidTr="00C5169C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светильников уличного освещения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установленных фотореле уличного освещения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электроэнергии для уличного освещения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старых насаждений на снос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1348" w:rsidRPr="00CA1112" w:rsidTr="00C5169C">
        <w:trPr>
          <w:cantSplit/>
          <w:trHeight w:val="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рассады на </w:t>
            </w:r>
            <w:proofErr w:type="spellStart"/>
            <w:proofErr w:type="gramStart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proofErr w:type="gramEnd"/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 цветники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контейнеров (кладбища, населенные пункты)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контейнерных площадок (кладбища, населенные пункты)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туалетов (на кладбища)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на кладбищах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субботников в населенных пунктах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B66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 указателей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наименованием улиц, домов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Приобретение бензокос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Содержание дворников в населенных пунктах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Количество колодцев, требующих ремонта, дезинфекции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экспертиз питьевой воды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31348" w:rsidRPr="00CA1112" w:rsidTr="00C5169C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Ежегодный поселенческий конкурс «Сельское подворье»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B6662F" w:rsidRDefault="00131348" w:rsidP="00060D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31348" w:rsidRPr="00060DF8" w:rsidRDefault="00131348" w:rsidP="00280A0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1348" w:rsidRDefault="00131348" w:rsidP="007C6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Полномочия ответственного исполнителя, соисполнителя при разработке и реализации муниципальных программ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Ответственный исполнитель: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обеспечивает разработку муниципальной программы, ее согласование с соисполнителями и внесение в установленном порядке на рассмотрение главе поселения;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 требованиями;</w:t>
      </w:r>
      <w:proofErr w:type="gramEnd"/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предоставляет сведения, необходимые для проведения мониторинга реализации муниципальной программы;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проводит оценку эффективности муниципальной программы (Приложение №2);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е) запрашивает у сооисполнителей информацию, необходимую для проведения оценки эффективности муниципальной программы и подготовки годового учета.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рекомендует соисполнителям осуществить разработку отдельных мероприятий и планов по реализации муниципальной программы;</w:t>
      </w:r>
    </w:p>
    <w:p w:rsidR="00131348" w:rsidRDefault="00131348" w:rsidP="007C6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осуществляет подготовку отчета и представляет его главе поселения.</w:t>
      </w:r>
    </w:p>
    <w:p w:rsidR="00131348" w:rsidRDefault="00131348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69C" w:rsidRDefault="00C5169C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69C" w:rsidRDefault="00C5169C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69C" w:rsidRDefault="00C5169C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D0A" w:rsidRDefault="00332D0A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69C" w:rsidRDefault="00C5169C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348" w:rsidRDefault="00131348" w:rsidP="00C51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332D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131348" w:rsidRDefault="00131348" w:rsidP="00C51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5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целевой программе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48" w:rsidRDefault="00131348" w:rsidP="00C43D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9C" w:rsidRDefault="00131348" w:rsidP="00C43D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Сиземское </w:t>
      </w:r>
    </w:p>
    <w:p w:rsidR="00131348" w:rsidRDefault="00131348" w:rsidP="00C43D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2019 годы»</w:t>
      </w:r>
    </w:p>
    <w:p w:rsidR="00131348" w:rsidRDefault="00131348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348" w:rsidRPr="008869C4" w:rsidRDefault="00131348" w:rsidP="0088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:rsidR="00131348" w:rsidRPr="008869C4" w:rsidRDefault="00131348" w:rsidP="008869C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программных мероприятий</w:t>
      </w:r>
    </w:p>
    <w:p w:rsidR="00131348" w:rsidRDefault="00131348" w:rsidP="00060D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387"/>
        <w:gridCol w:w="1274"/>
        <w:gridCol w:w="1290"/>
        <w:gridCol w:w="1286"/>
        <w:gridCol w:w="1283"/>
        <w:gridCol w:w="1864"/>
      </w:tblGrid>
      <w:tr w:rsidR="00131348" w:rsidRPr="00CA1112">
        <w:tc>
          <w:tcPr>
            <w:tcW w:w="576" w:type="dxa"/>
            <w:vMerge w:val="restart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5" w:type="dxa"/>
            <w:vMerge w:val="restart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96" w:type="dxa"/>
            <w:gridSpan w:val="4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864" w:type="dxa"/>
            <w:vMerge w:val="restart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сооисполнитель</w:t>
            </w:r>
          </w:p>
        </w:tc>
      </w:tr>
      <w:tr w:rsidR="00131348" w:rsidRPr="00CA1112">
        <w:tc>
          <w:tcPr>
            <w:tcW w:w="576" w:type="dxa"/>
            <w:vMerge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vMerge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RPr="00CA1112">
        <w:tc>
          <w:tcPr>
            <w:tcW w:w="10421" w:type="dxa"/>
            <w:gridSpan w:val="7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и содержание сетей уличного освещения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3061" w:type="dxa"/>
            <w:gridSpan w:val="2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RPr="00CA1112">
        <w:tc>
          <w:tcPr>
            <w:tcW w:w="10421" w:type="dxa"/>
            <w:gridSpan w:val="7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2.Организация и содержание объектов озеленения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3061" w:type="dxa"/>
            <w:gridSpan w:val="2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RPr="00CA1112">
        <w:tc>
          <w:tcPr>
            <w:tcW w:w="10421" w:type="dxa"/>
            <w:gridSpan w:val="7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Организация и содержание мест захоронения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3061" w:type="dxa"/>
            <w:gridSpan w:val="2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RPr="00CA1112">
        <w:tc>
          <w:tcPr>
            <w:tcW w:w="10421" w:type="dxa"/>
            <w:gridSpan w:val="7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и содержание прочих объектов благоустройства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5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85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Сиземское</w:t>
            </w:r>
          </w:p>
        </w:tc>
      </w:tr>
      <w:tr w:rsidR="00131348" w:rsidRPr="00CA1112">
        <w:tc>
          <w:tcPr>
            <w:tcW w:w="3061" w:type="dxa"/>
            <w:gridSpan w:val="2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381" w:type="dxa"/>
          </w:tcPr>
          <w:p w:rsidR="00131348" w:rsidRPr="00CA1112" w:rsidRDefault="00131348" w:rsidP="0064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376" w:type="dxa"/>
          </w:tcPr>
          <w:p w:rsidR="00131348" w:rsidRPr="00CA1112" w:rsidRDefault="00131348" w:rsidP="0064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71" w:type="dxa"/>
          </w:tcPr>
          <w:p w:rsidR="00131348" w:rsidRPr="00CA1112" w:rsidRDefault="00131348" w:rsidP="0064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8" w:type="dxa"/>
          </w:tcPr>
          <w:p w:rsidR="00131348" w:rsidRPr="00CA1112" w:rsidRDefault="00131348" w:rsidP="0064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8" w:rsidRPr="00CA1112">
        <w:tc>
          <w:tcPr>
            <w:tcW w:w="3061" w:type="dxa"/>
            <w:gridSpan w:val="2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38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903,0</w:t>
            </w:r>
          </w:p>
        </w:tc>
        <w:tc>
          <w:tcPr>
            <w:tcW w:w="1376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1110,0</w:t>
            </w:r>
          </w:p>
        </w:tc>
        <w:tc>
          <w:tcPr>
            <w:tcW w:w="1371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1235,0</w:t>
            </w:r>
          </w:p>
        </w:tc>
        <w:tc>
          <w:tcPr>
            <w:tcW w:w="1368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1355,0</w:t>
            </w:r>
          </w:p>
        </w:tc>
        <w:tc>
          <w:tcPr>
            <w:tcW w:w="1864" w:type="dxa"/>
          </w:tcPr>
          <w:p w:rsidR="00131348" w:rsidRPr="00CA1112" w:rsidRDefault="00131348" w:rsidP="00CA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348" w:rsidRDefault="00131348" w:rsidP="00847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1348" w:rsidRDefault="00131348" w:rsidP="00CD7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348" w:rsidRDefault="00131348" w:rsidP="00CD72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32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к целевой программе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0A" w:rsidRDefault="00332D0A" w:rsidP="0033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313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«Благоустройство в</w:t>
      </w:r>
      <w:r w:rsidR="00131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348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13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348" w:rsidRDefault="00332D0A" w:rsidP="00332D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13134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131348">
        <w:rPr>
          <w:rFonts w:ascii="Times New Roman" w:hAnsi="Times New Roman" w:cs="Times New Roman"/>
          <w:sz w:val="24"/>
          <w:szCs w:val="24"/>
        </w:rPr>
        <w:t xml:space="preserve"> Сиземское на 2017 – 2019 годы»                  </w:t>
      </w:r>
      <w:r w:rsidR="00131348" w:rsidRPr="00C43D3F">
        <w:rPr>
          <w:rFonts w:ascii="Times New Roman" w:hAnsi="Times New Roman" w:cs="Times New Roman"/>
          <w:sz w:val="24"/>
          <w:szCs w:val="24"/>
        </w:rPr>
        <w:t xml:space="preserve"> </w:t>
      </w:r>
      <w:r w:rsidR="0013134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31348" w:rsidRDefault="00131348" w:rsidP="007C62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31348" w:rsidRPr="0084779A" w:rsidRDefault="00131348" w:rsidP="0084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79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ОЦЕНКИ ЭФФЕКТИВНОСТИ РЕАЛИЗАЦИИ</w:t>
      </w:r>
    </w:p>
    <w:p w:rsidR="00131348" w:rsidRPr="0084779A" w:rsidRDefault="00131348" w:rsidP="008477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131348" w:rsidRPr="0084779A" w:rsidRDefault="00131348" w:rsidP="008477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1348" w:rsidRPr="0084779A" w:rsidRDefault="00131348" w:rsidP="0084779A">
      <w:pPr>
        <w:numPr>
          <w:ilvl w:val="0"/>
          <w:numId w:val="4"/>
        </w:numPr>
        <w:tabs>
          <w:tab w:val="num" w:pos="-3420"/>
          <w:tab w:val="num" w:pos="993"/>
        </w:tabs>
        <w:spacing w:after="0" w:line="36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путем сопоставления степени достижения целей и решения задач подпрограмм муниципальной программы (далее – подпрограмма) и муниципальной программы в целом и степени соответствия запланированному уровню расходов и эффективности использования средств бюджета поселения. </w:t>
      </w:r>
    </w:p>
    <w:p w:rsidR="00131348" w:rsidRPr="0084779A" w:rsidRDefault="00131348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(подпрограммы) осуществляется ответственным исполнителем.</w:t>
      </w:r>
    </w:p>
    <w:p w:rsidR="00131348" w:rsidRPr="0084779A" w:rsidRDefault="00131348" w:rsidP="0084779A">
      <w:pPr>
        <w:numPr>
          <w:ilvl w:val="0"/>
          <w:numId w:val="4"/>
        </w:numPr>
        <w:tabs>
          <w:tab w:val="clear" w:pos="928"/>
          <w:tab w:val="left" w:pos="-3060"/>
          <w:tab w:val="num" w:pos="-1620"/>
          <w:tab w:val="num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 xml:space="preserve"> 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следующей формуле (для каждого года реализации программы): </w:t>
      </w:r>
    </w:p>
    <w:p w:rsidR="00131348" w:rsidRPr="0084779A" w:rsidRDefault="00131348" w:rsidP="0084779A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84779A">
        <w:rPr>
          <w:color w:val="auto"/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5" o:title=""/>
          </v:shape>
          <o:OLEObject Type="Embed" ProgID="Equation.3" ShapeID="_x0000_i1025" DrawAspect="Content" ObjectID="_1542017017" r:id="rId6"/>
        </w:object>
      </w:r>
      <w:r w:rsidRPr="0084779A">
        <w:rPr>
          <w:color w:val="auto"/>
          <w:sz w:val="28"/>
          <w:szCs w:val="28"/>
        </w:rPr>
        <w:t>, где:</w:t>
      </w:r>
    </w:p>
    <w:p w:rsidR="00131348" w:rsidRPr="00280A04" w:rsidRDefault="00131348" w:rsidP="008477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ПДЦ</w:t>
      </w: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Общ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– значение показателя (индикатора) степени достижения целей и решения задач муниципальной программы в целом;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</w:t>
      </w:r>
      <w:proofErr w:type="gramEnd"/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– число показателей (индикаторов) достижения целей и решения задач муниципальной программы;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14"/>
          <w:sz w:val="28"/>
          <w:szCs w:val="28"/>
        </w:rPr>
        <w:object w:dxaOrig="660" w:dyaOrig="440">
          <v:shape id="_x0000_i1026" type="#_x0000_t75" style="width:33pt;height:21.75pt" o:ole="">
            <v:imagedata r:id="rId7" o:title=""/>
          </v:shape>
          <o:OLEObject Type="Embed" ProgID="Equation.3" ShapeID="_x0000_i1026" DrawAspect="Content" ObjectID="_1542017018" r:id="rId8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– соотношение фактического и планового значения k-го показателя (индикатора) достижения целей и решения задач муниципальной программы;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0A04">
        <w:rPr>
          <w:rFonts w:ascii="Times New Roman" w:hAnsi="Times New Roman" w:cs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14"/>
          <w:sz w:val="28"/>
          <w:szCs w:val="28"/>
        </w:rPr>
        <w:object w:dxaOrig="660" w:dyaOrig="440">
          <v:shape id="_x0000_i1027" type="#_x0000_t75" style="width:33pt;height:21.75pt" o:ole="">
            <v:imagedata r:id="rId7" o:title=""/>
          </v:shape>
          <o:OLEObject Type="Embed" ProgID="Equation.3" ShapeID="_x0000_i1027" DrawAspect="Content" ObjectID="_1542017019" r:id="rId9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– соотношение планового и фактического значения k-го показателя (индикатора) достижения целей и решения задач муниципальной программы.</w:t>
      </w:r>
    </w:p>
    <w:p w:rsidR="00131348" w:rsidRPr="00280A04" w:rsidRDefault="00131348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Оценка степени достижения целей и решения задач подпрограмм муниципальной программы осуществляется на основании показателей (индикаторов) эффективности программы и рассчитывается по формуле: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2640" w:dyaOrig="620">
          <v:shape id="_x0000_i1028" type="#_x0000_t75" style="width:132pt;height:30.75pt" o:ole="">
            <v:imagedata r:id="rId10" o:title=""/>
          </v:shape>
          <o:OLEObject Type="Embed" ProgID="Equation.3" ShapeID="_x0000_i1028" DrawAspect="Content" ObjectID="_1542017020" r:id="rId11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, где: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18"/>
          <w:sz w:val="28"/>
          <w:szCs w:val="28"/>
        </w:rPr>
        <w:object w:dxaOrig="1080" w:dyaOrig="600">
          <v:shape id="_x0000_i1029" type="#_x0000_t75" style="width:54pt;height:30pt" o:ole="">
            <v:imagedata r:id="rId12" o:title=""/>
          </v:shape>
          <o:OLEObject Type="Embed" ProgID="Equation.3" ShapeID="_x0000_i1029" DrawAspect="Content" ObjectID="_1542017021" r:id="rId13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– значение показателя степени достижения целей и решения задач i-й подпрограммы;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ni</w:t>
      </w:r>
      <w:proofErr w:type="spellEnd"/>
      <w:proofErr w:type="gramEnd"/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– число показателей (индикаторов) i-й подпрограммы;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увеличение значений:</w:t>
      </w:r>
    </w:p>
    <w:p w:rsidR="00131348" w:rsidRPr="00280A04" w:rsidRDefault="00131348" w:rsidP="008477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14"/>
          <w:sz w:val="28"/>
          <w:szCs w:val="28"/>
        </w:rPr>
        <w:object w:dxaOrig="600" w:dyaOrig="440">
          <v:shape id="_x0000_i1030" type="#_x0000_t75" style="width:30pt;height:21.75pt" o:ole="">
            <v:imagedata r:id="rId14" o:title=""/>
          </v:shape>
          <o:OLEObject Type="Embed" ProgID="Equation.3" ShapeID="_x0000_i1030" DrawAspect="Content" ObjectID="_1542017022" r:id="rId15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– соотношение фактического и планового значения k-го показателя (индикатора) достижения целей и решения задач i-й подпрограммы;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pacing w:val="-2"/>
          <w:sz w:val="28"/>
          <w:szCs w:val="28"/>
        </w:rPr>
        <w:t>для индикаторов (показателей), желаемой тенденцией развития которых является снижение значений:</w:t>
      </w:r>
    </w:p>
    <w:p w:rsidR="00131348" w:rsidRPr="00280A04" w:rsidRDefault="00131348" w:rsidP="0084779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14"/>
          <w:sz w:val="28"/>
          <w:szCs w:val="28"/>
        </w:rPr>
        <w:object w:dxaOrig="600" w:dyaOrig="440">
          <v:shape id="_x0000_i1031" type="#_x0000_t75" style="width:30pt;height:21.75pt" o:ole="">
            <v:imagedata r:id="rId14" o:title=""/>
          </v:shape>
          <o:OLEObject Type="Embed" ProgID="Equation.3" ShapeID="_x0000_i1031" DrawAspect="Content" ObjectID="_1542017023" r:id="rId16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– соотношение планового и фактического значения k-го показателя (индикатора) достижения целей и решения задач i-й подпрограммы.</w:t>
      </w:r>
    </w:p>
    <w:p w:rsidR="00131348" w:rsidRPr="00280A04" w:rsidRDefault="00131348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поселения рассчитывается по формуле: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position w:val="-32"/>
          <w:sz w:val="28"/>
          <w:szCs w:val="28"/>
          <w:lang w:val="en-US"/>
        </w:rPr>
        <w:object w:dxaOrig="1480" w:dyaOrig="760">
          <v:shape id="_x0000_i1032" type="#_x0000_t75" style="width:74.25pt;height:38.25pt" o:ole="">
            <v:imagedata r:id="rId17" o:title=""/>
          </v:shape>
          <o:OLEObject Type="Embed" ProgID="Equation.3" ShapeID="_x0000_i1032" DrawAspect="Content" ObjectID="_1542017024" r:id="rId18"/>
        </w:objec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, где: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ЭИС – 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значение</w:t>
      </w: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>степени соответствия уровню затрат и эффективности использования средств бюджета поселения;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 xml:space="preserve">Б 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– объем средств, утвержденный в бюджете поселения на реализацию программы; </w:t>
      </w:r>
    </w:p>
    <w:p w:rsidR="00131348" w:rsidRPr="00280A04" w:rsidRDefault="00131348" w:rsidP="0084779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З</w:t>
      </w: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  <w:vertAlign w:val="superscript"/>
        </w:rPr>
        <w:t>Ф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- фактический объем средств бюджета поселения, направленный на реализацию программы. </w:t>
      </w:r>
    </w:p>
    <w:p w:rsidR="00131348" w:rsidRPr="00280A04" w:rsidRDefault="00131348" w:rsidP="0084779A">
      <w:pPr>
        <w:pStyle w:val="Default"/>
        <w:numPr>
          <w:ilvl w:val="0"/>
          <w:numId w:val="4"/>
        </w:numPr>
        <w:tabs>
          <w:tab w:val="clear" w:pos="928"/>
          <w:tab w:val="num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Общая эффективность муниципальной программы определяется по формуле: </w:t>
      </w:r>
    </w:p>
    <w:p w:rsidR="00131348" w:rsidRPr="00280A04" w:rsidRDefault="00131348" w:rsidP="00847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A04">
        <w:rPr>
          <w:rFonts w:ascii="Times New Roman" w:hAnsi="Times New Roman" w:cs="Times New Roman"/>
          <w:position w:val="-24"/>
          <w:sz w:val="28"/>
          <w:szCs w:val="28"/>
        </w:rPr>
        <w:object w:dxaOrig="4560" w:dyaOrig="1060">
          <v:shape id="_x0000_i1033" type="#_x0000_t75" style="width:228pt;height:53.25pt" o:ole="">
            <v:imagedata r:id="rId19" o:title=""/>
          </v:shape>
          <o:OLEObject Type="Embed" ProgID="Equation.3" ShapeID="_x0000_i1033" DrawAspect="Content" ObjectID="_1542017025" r:id="rId20"/>
        </w:object>
      </w:r>
      <w:r w:rsidRPr="00280A04">
        <w:rPr>
          <w:rFonts w:ascii="Times New Roman" w:hAnsi="Times New Roman" w:cs="Times New Roman"/>
          <w:sz w:val="28"/>
          <w:szCs w:val="28"/>
        </w:rPr>
        <w:t>, где:</w:t>
      </w:r>
    </w:p>
    <w:p w:rsidR="00131348" w:rsidRPr="00280A04" w:rsidRDefault="00131348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</w:t>
      </w:r>
      <w:proofErr w:type="gramEnd"/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– общая эффективность и результативность муниципальной программы;</w:t>
      </w:r>
    </w:p>
    <w:p w:rsidR="00131348" w:rsidRPr="00280A04" w:rsidRDefault="00131348" w:rsidP="0084779A">
      <w:pPr>
        <w:pStyle w:val="Default"/>
        <w:spacing w:after="65"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A04">
        <w:rPr>
          <w:rFonts w:ascii="Times New Roman" w:hAnsi="Times New Roman" w:cs="Times New Roman"/>
          <w:i/>
          <w:iCs/>
          <w:color w:val="auto"/>
          <w:sz w:val="28"/>
          <w:szCs w:val="28"/>
        </w:rPr>
        <w:t>М</w:t>
      </w:r>
      <w:r w:rsidRPr="00280A04">
        <w:rPr>
          <w:rFonts w:ascii="Times New Roman" w:hAnsi="Times New Roman" w:cs="Times New Roman"/>
          <w:color w:val="auto"/>
          <w:sz w:val="28"/>
          <w:szCs w:val="28"/>
        </w:rPr>
        <w:t xml:space="preserve"> – число подпрограмм муниципальной программы. </w:t>
      </w:r>
    </w:p>
    <w:p w:rsidR="00131348" w:rsidRPr="0084779A" w:rsidRDefault="00131348" w:rsidP="0084779A">
      <w:pPr>
        <w:numPr>
          <w:ilvl w:val="0"/>
          <w:numId w:val="4"/>
        </w:numPr>
        <w:tabs>
          <w:tab w:val="clear" w:pos="92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A">
        <w:rPr>
          <w:rFonts w:ascii="Times New Roman" w:hAnsi="Times New Roman" w:cs="Times New Roman"/>
          <w:sz w:val="28"/>
          <w:szCs w:val="28"/>
        </w:rPr>
        <w:t>Степень общей эффективности реализации муниципальной программы устанавливается согласно следующим интервалам значений показателя</w:t>
      </w:r>
      <w:r w:rsidRPr="008477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4779A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84779A">
        <w:rPr>
          <w:rFonts w:ascii="Times New Roman" w:hAnsi="Times New Roman" w:cs="Times New Roman"/>
          <w:sz w:val="28"/>
          <w:szCs w:val="28"/>
        </w:rPr>
        <w:t>:</w:t>
      </w:r>
    </w:p>
    <w:p w:rsidR="00131348" w:rsidRPr="0084779A" w:rsidRDefault="00131348" w:rsidP="0084779A">
      <w:pPr>
        <w:tabs>
          <w:tab w:val="left" w:pos="778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0"/>
        <w:gridCol w:w="3600"/>
      </w:tblGrid>
      <w:tr w:rsidR="00131348" w:rsidRPr="00CA1112">
        <w:trPr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Значения показателя</w:t>
            </w:r>
            <w:r w:rsidRPr="00CA1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A1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gramEnd"/>
          </w:p>
        </w:tc>
      </w:tr>
      <w:tr w:rsidR="00131348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эффективна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1,90 и более</w:t>
            </w:r>
          </w:p>
        </w:tc>
      </w:tr>
      <w:tr w:rsidR="00131348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частично эффективна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от 1,90 до 1,75</w:t>
            </w:r>
          </w:p>
        </w:tc>
      </w:tr>
      <w:tr w:rsidR="00131348" w:rsidRPr="00CA1112">
        <w:trPr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48" w:rsidRPr="00CA1112" w:rsidRDefault="00131348" w:rsidP="00253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менее 1,75</w:t>
            </w:r>
          </w:p>
        </w:tc>
      </w:tr>
    </w:tbl>
    <w:p w:rsidR="00131348" w:rsidRPr="00075C3C" w:rsidRDefault="00131348" w:rsidP="0084779A">
      <w:pPr>
        <w:widowControl w:val="0"/>
        <w:autoSpaceDE w:val="0"/>
        <w:autoSpaceDN w:val="0"/>
        <w:adjustRightInd w:val="0"/>
        <w:jc w:val="both"/>
      </w:pPr>
    </w:p>
    <w:p w:rsidR="00131348" w:rsidRPr="00075C3C" w:rsidRDefault="00131348" w:rsidP="0084779A"/>
    <w:p w:rsidR="00131348" w:rsidRPr="0084779A" w:rsidRDefault="00131348" w:rsidP="007C62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1348" w:rsidRPr="0084779A" w:rsidSect="00332D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F8"/>
    <w:rsid w:val="00060DF8"/>
    <w:rsid w:val="000630AC"/>
    <w:rsid w:val="00075C3C"/>
    <w:rsid w:val="000925D0"/>
    <w:rsid w:val="000F5CD4"/>
    <w:rsid w:val="00131348"/>
    <w:rsid w:val="00156E0C"/>
    <w:rsid w:val="001575C0"/>
    <w:rsid w:val="001A03D7"/>
    <w:rsid w:val="001C591E"/>
    <w:rsid w:val="00253919"/>
    <w:rsid w:val="00280A04"/>
    <w:rsid w:val="002A58C4"/>
    <w:rsid w:val="002D0AFE"/>
    <w:rsid w:val="002F1D25"/>
    <w:rsid w:val="003073E8"/>
    <w:rsid w:val="0032061D"/>
    <w:rsid w:val="00332D0A"/>
    <w:rsid w:val="00370F99"/>
    <w:rsid w:val="003719D3"/>
    <w:rsid w:val="004147D2"/>
    <w:rsid w:val="00444686"/>
    <w:rsid w:val="00447A2F"/>
    <w:rsid w:val="00482EC5"/>
    <w:rsid w:val="004A129F"/>
    <w:rsid w:val="004A6627"/>
    <w:rsid w:val="004C666D"/>
    <w:rsid w:val="004D2982"/>
    <w:rsid w:val="004D6DF6"/>
    <w:rsid w:val="00513212"/>
    <w:rsid w:val="00534723"/>
    <w:rsid w:val="0054305A"/>
    <w:rsid w:val="00593FEB"/>
    <w:rsid w:val="005B5620"/>
    <w:rsid w:val="005F1676"/>
    <w:rsid w:val="005F44BC"/>
    <w:rsid w:val="00600ECF"/>
    <w:rsid w:val="0060129E"/>
    <w:rsid w:val="0061767A"/>
    <w:rsid w:val="00627325"/>
    <w:rsid w:val="006454AB"/>
    <w:rsid w:val="00773D7E"/>
    <w:rsid w:val="00775E5E"/>
    <w:rsid w:val="00777CB6"/>
    <w:rsid w:val="007C628B"/>
    <w:rsid w:val="007E3B93"/>
    <w:rsid w:val="007E67B4"/>
    <w:rsid w:val="007F1354"/>
    <w:rsid w:val="00813155"/>
    <w:rsid w:val="0084779A"/>
    <w:rsid w:val="00867BC8"/>
    <w:rsid w:val="008844C7"/>
    <w:rsid w:val="008869C4"/>
    <w:rsid w:val="008D17A2"/>
    <w:rsid w:val="008E122D"/>
    <w:rsid w:val="00912087"/>
    <w:rsid w:val="00934371"/>
    <w:rsid w:val="0095052F"/>
    <w:rsid w:val="00977883"/>
    <w:rsid w:val="00993635"/>
    <w:rsid w:val="009A28FD"/>
    <w:rsid w:val="009B703B"/>
    <w:rsid w:val="009C55E2"/>
    <w:rsid w:val="00A0353A"/>
    <w:rsid w:val="00A724E5"/>
    <w:rsid w:val="00A80335"/>
    <w:rsid w:val="00AC5B4D"/>
    <w:rsid w:val="00AC6F6A"/>
    <w:rsid w:val="00B10B90"/>
    <w:rsid w:val="00B4451C"/>
    <w:rsid w:val="00B6662F"/>
    <w:rsid w:val="00B67001"/>
    <w:rsid w:val="00B81369"/>
    <w:rsid w:val="00BC3F24"/>
    <w:rsid w:val="00BE417B"/>
    <w:rsid w:val="00BE6D1D"/>
    <w:rsid w:val="00C239DF"/>
    <w:rsid w:val="00C314DD"/>
    <w:rsid w:val="00C43D3F"/>
    <w:rsid w:val="00C45F54"/>
    <w:rsid w:val="00C5169C"/>
    <w:rsid w:val="00C5278D"/>
    <w:rsid w:val="00CA1112"/>
    <w:rsid w:val="00CD7222"/>
    <w:rsid w:val="00D239D4"/>
    <w:rsid w:val="00D36557"/>
    <w:rsid w:val="00DC511B"/>
    <w:rsid w:val="00DD500B"/>
    <w:rsid w:val="00DE4282"/>
    <w:rsid w:val="00E173EB"/>
    <w:rsid w:val="00E50017"/>
    <w:rsid w:val="00E81548"/>
    <w:rsid w:val="00EA4DE9"/>
    <w:rsid w:val="00EC5DC8"/>
    <w:rsid w:val="00ED04D8"/>
    <w:rsid w:val="00EE53F3"/>
    <w:rsid w:val="00F25A71"/>
    <w:rsid w:val="00F26AF7"/>
    <w:rsid w:val="00F44862"/>
    <w:rsid w:val="00F9139E"/>
    <w:rsid w:val="00F92524"/>
    <w:rsid w:val="00F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A129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4A129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DF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60DF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60DF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060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0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C43D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779A"/>
    <w:pPr>
      <w:autoSpaceDE w:val="0"/>
      <w:autoSpaceDN w:val="0"/>
      <w:adjustRightInd w:val="0"/>
      <w:jc w:val="right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A129F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A129F"/>
    <w:rPr>
      <w:rFonts w:ascii="Times New Roman" w:hAnsi="Times New Roman"/>
      <w:b/>
      <w:bCs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13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Сизьма</cp:lastModifiedBy>
  <cp:revision>29</cp:revision>
  <cp:lastPrinted>2016-11-30T09:16:00Z</cp:lastPrinted>
  <dcterms:created xsi:type="dcterms:W3CDTF">2015-10-12T06:38:00Z</dcterms:created>
  <dcterms:modified xsi:type="dcterms:W3CDTF">2016-11-30T09:17:00Z</dcterms:modified>
</cp:coreProperties>
</file>