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FA" w:rsidRDefault="0038241E" w:rsidP="00665243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68775" cy="3087827"/>
            <wp:effectExtent l="19050" t="0" r="3175" b="0"/>
            <wp:docPr id="16" name="Рисунок 16" descr="https://racurs.ua/content/images/Publication/News/87/65/5/content/1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acurs.ua/content/images/Publication/News/87/65/5/content/11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308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FA" w:rsidRDefault="003930FA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243" w:rsidRP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65243">
        <w:rPr>
          <w:rFonts w:ascii="Times New Roman" w:hAnsi="Times New Roman" w:cs="Times New Roman"/>
          <w:b/>
          <w:bCs/>
          <w:sz w:val="28"/>
          <w:szCs w:val="28"/>
        </w:rPr>
        <w:t>Документы по части границ</w:t>
      </w:r>
      <w:r w:rsidR="00D8519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665243">
        <w:rPr>
          <w:rFonts w:ascii="Times New Roman" w:hAnsi="Times New Roman" w:cs="Times New Roman"/>
          <w:b/>
          <w:bCs/>
          <w:sz w:val="28"/>
          <w:szCs w:val="28"/>
        </w:rPr>
        <w:t xml:space="preserve"> между Ярославской и Вологодской областями внесены в государственный фонд данных</w:t>
      </w:r>
      <w:proofErr w:type="gramEnd"/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665243" w:rsidRDefault="00731461" w:rsidP="006652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="00665243">
        <w:rPr>
          <w:rFonts w:ascii="Times New Roman" w:hAnsi="Times New Roman" w:cs="Times New Roman"/>
          <w:color w:val="222222"/>
          <w:sz w:val="28"/>
          <w:szCs w:val="28"/>
        </w:rPr>
        <w:t xml:space="preserve">В ноябре 2019 года по результатам положительного заключения Экспертной комиссии Федеральной службы государственной регистрации, кадастра и картографии и в соответствии с требованиями Федерального закона от 18.06.2001 </w:t>
      </w:r>
      <w:r w:rsidR="00BB4CDF">
        <w:rPr>
          <w:rFonts w:ascii="Times New Roman" w:hAnsi="Times New Roman" w:cs="Times New Roman"/>
          <w:color w:val="222222"/>
          <w:sz w:val="28"/>
          <w:szCs w:val="28"/>
        </w:rPr>
        <w:t>№</w:t>
      </w:r>
      <w:r w:rsidR="00665243">
        <w:rPr>
          <w:rFonts w:ascii="Times New Roman" w:hAnsi="Times New Roman" w:cs="Times New Roman"/>
          <w:color w:val="222222"/>
          <w:sz w:val="28"/>
          <w:szCs w:val="28"/>
        </w:rPr>
        <w:t xml:space="preserve"> 78-ФЗ «О землеустройстве» </w:t>
      </w:r>
      <w:r w:rsidR="00BB4CDF">
        <w:rPr>
          <w:rFonts w:ascii="Times New Roman" w:hAnsi="Times New Roman" w:cs="Times New Roman"/>
          <w:color w:val="222222"/>
          <w:sz w:val="28"/>
          <w:szCs w:val="28"/>
        </w:rPr>
        <w:t xml:space="preserve">Управлением </w:t>
      </w:r>
      <w:proofErr w:type="spellStart"/>
      <w:r w:rsidR="00BB4CDF">
        <w:rPr>
          <w:rFonts w:ascii="Times New Roman" w:hAnsi="Times New Roman" w:cs="Times New Roman"/>
          <w:color w:val="222222"/>
          <w:sz w:val="28"/>
          <w:szCs w:val="28"/>
        </w:rPr>
        <w:t>Росреестра</w:t>
      </w:r>
      <w:proofErr w:type="spellEnd"/>
      <w:r w:rsidR="00BB4CDF">
        <w:rPr>
          <w:rFonts w:ascii="Times New Roman" w:hAnsi="Times New Roman" w:cs="Times New Roman"/>
          <w:color w:val="222222"/>
          <w:sz w:val="28"/>
          <w:szCs w:val="28"/>
        </w:rPr>
        <w:t xml:space="preserve"> по Вологодской области включено в государственный фонд данных, полученных в результате проведения землеустройства</w:t>
      </w:r>
      <w:r w:rsidR="00E12A3E">
        <w:rPr>
          <w:rFonts w:ascii="Times New Roman" w:hAnsi="Times New Roman" w:cs="Times New Roman"/>
          <w:color w:val="222222"/>
          <w:sz w:val="28"/>
          <w:szCs w:val="28"/>
        </w:rPr>
        <w:t xml:space="preserve"> (далее – ГФД)</w:t>
      </w:r>
      <w:r w:rsidR="00BB4CDF">
        <w:rPr>
          <w:rFonts w:ascii="Times New Roman" w:hAnsi="Times New Roman" w:cs="Times New Roman"/>
          <w:color w:val="222222"/>
          <w:sz w:val="28"/>
          <w:szCs w:val="28"/>
        </w:rPr>
        <w:t>, землеустроительное дело по описанию местоположения части границы между Вологодской областью (Шекснинский и Вологодский районы</w:t>
      </w:r>
      <w:proofErr w:type="gramEnd"/>
      <w:r w:rsidR="00BB4CDF">
        <w:rPr>
          <w:rFonts w:ascii="Times New Roman" w:hAnsi="Times New Roman" w:cs="Times New Roman"/>
          <w:color w:val="222222"/>
          <w:sz w:val="28"/>
          <w:szCs w:val="28"/>
        </w:rPr>
        <w:t>) и Ярославск</w:t>
      </w:r>
      <w:r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="00E12A3E">
        <w:rPr>
          <w:rFonts w:ascii="Times New Roman" w:hAnsi="Times New Roman" w:cs="Times New Roman"/>
          <w:color w:val="222222"/>
          <w:sz w:val="28"/>
          <w:szCs w:val="28"/>
        </w:rPr>
        <w:t>й областью (Пошехонский район)»</w:t>
      </w:r>
      <w:r w:rsidR="00960456">
        <w:rPr>
          <w:rFonts w:ascii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-</w:t>
      </w:r>
      <w:r w:rsidR="00BB4CD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сообщила начальник отдела землеустройства, мониторинга земель, геодезии и картографии Управления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по Вологодской области </w:t>
      </w:r>
      <w:r w:rsidR="00F4455B">
        <w:rPr>
          <w:rFonts w:ascii="Times New Roman" w:hAnsi="Times New Roman" w:cs="Times New Roman"/>
          <w:color w:val="222222"/>
          <w:sz w:val="28"/>
          <w:szCs w:val="28"/>
        </w:rPr>
        <w:t xml:space="preserve">(далее – Управление)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Наталья </w:t>
      </w:r>
      <w:r w:rsidR="00A91601">
        <w:rPr>
          <w:rFonts w:ascii="Times New Roman" w:hAnsi="Times New Roman" w:cs="Times New Roman"/>
          <w:color w:val="222222"/>
          <w:sz w:val="28"/>
          <w:szCs w:val="28"/>
        </w:rPr>
        <w:t xml:space="preserve">Анатольевна </w:t>
      </w:r>
      <w:r>
        <w:rPr>
          <w:rFonts w:ascii="Times New Roman" w:hAnsi="Times New Roman" w:cs="Times New Roman"/>
          <w:color w:val="222222"/>
          <w:sz w:val="28"/>
          <w:szCs w:val="28"/>
        </w:rPr>
        <w:t>Богомолова.</w:t>
      </w:r>
    </w:p>
    <w:p w:rsidR="00A91601" w:rsidRPr="00FD49F9" w:rsidRDefault="00F4455B" w:rsidP="00A9160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55B">
        <w:rPr>
          <w:rFonts w:ascii="Times New Roman" w:hAnsi="Times New Roman" w:cs="Times New Roman"/>
          <w:sz w:val="28"/>
          <w:szCs w:val="28"/>
        </w:rPr>
        <w:t>Одними из полномочий Управления являются проведение государственной экспертизы землеустроительной документации и ведение государственного фонда данных, полученных в результате проведения землеустройства. Экспертиза осуществляется в целях обеспечения соответствия землеустроительной документации исходным данным, техническим условиям и требованиям проведения землеустройства</w:t>
      </w:r>
      <w:r w:rsidR="00A91601">
        <w:rPr>
          <w:rFonts w:ascii="Times New Roman" w:hAnsi="Times New Roman" w:cs="Times New Roman"/>
          <w:sz w:val="28"/>
          <w:szCs w:val="28"/>
        </w:rPr>
        <w:t xml:space="preserve"> и</w:t>
      </w:r>
      <w:r w:rsidRPr="00F4455B">
        <w:rPr>
          <w:rFonts w:ascii="Times New Roman" w:hAnsi="Times New Roman" w:cs="Times New Roman"/>
          <w:sz w:val="28"/>
          <w:szCs w:val="28"/>
        </w:rPr>
        <w:t xml:space="preserve"> проводится по заявлениям заказчиков экспертизы, в том числе и в отношении землеустроительной документации, подготовленной по государственным  и муниципальным контрактам по описанию границ муниципальных образований.</w:t>
      </w:r>
      <w:r w:rsidR="00A91601" w:rsidRPr="00A91601">
        <w:rPr>
          <w:rFonts w:ascii="Times New Roman" w:hAnsi="Times New Roman" w:cs="Times New Roman"/>
          <w:sz w:val="28"/>
          <w:szCs w:val="28"/>
        </w:rPr>
        <w:t xml:space="preserve"> </w:t>
      </w:r>
      <w:r w:rsidR="00A91601">
        <w:rPr>
          <w:rFonts w:ascii="Times New Roman" w:hAnsi="Times New Roman" w:cs="Times New Roman"/>
          <w:sz w:val="28"/>
          <w:szCs w:val="28"/>
        </w:rPr>
        <w:t>Внесение</w:t>
      </w:r>
      <w:r w:rsidR="00A91601" w:rsidRPr="00FD49F9">
        <w:rPr>
          <w:rFonts w:ascii="Times New Roman" w:hAnsi="Times New Roman" w:cs="Times New Roman"/>
          <w:sz w:val="28"/>
          <w:szCs w:val="28"/>
        </w:rPr>
        <w:t xml:space="preserve"> в </w:t>
      </w:r>
      <w:r w:rsidR="00A91601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(</w:t>
      </w:r>
      <w:r w:rsidR="00A91601" w:rsidRPr="00FD49F9">
        <w:rPr>
          <w:rFonts w:ascii="Times New Roman" w:hAnsi="Times New Roman" w:cs="Times New Roman"/>
          <w:sz w:val="28"/>
          <w:szCs w:val="28"/>
        </w:rPr>
        <w:t>ЕГРН</w:t>
      </w:r>
      <w:r w:rsidR="00A91601">
        <w:rPr>
          <w:rFonts w:ascii="Times New Roman" w:hAnsi="Times New Roman" w:cs="Times New Roman"/>
          <w:sz w:val="28"/>
          <w:szCs w:val="28"/>
        </w:rPr>
        <w:t>)</w:t>
      </w:r>
      <w:r w:rsidR="00A91601" w:rsidRPr="00FD49F9">
        <w:rPr>
          <w:rFonts w:ascii="Times New Roman" w:hAnsi="Times New Roman" w:cs="Times New Roman"/>
          <w:sz w:val="28"/>
          <w:szCs w:val="28"/>
        </w:rPr>
        <w:t xml:space="preserve"> сведений о границах административно-территориальных образований области</w:t>
      </w:r>
      <w:r w:rsidR="00E12A3E">
        <w:rPr>
          <w:rFonts w:ascii="Times New Roman" w:hAnsi="Times New Roman" w:cs="Times New Roman"/>
          <w:sz w:val="28"/>
          <w:szCs w:val="28"/>
        </w:rPr>
        <w:t xml:space="preserve"> имеет </w:t>
      </w:r>
      <w:proofErr w:type="gramStart"/>
      <w:r w:rsidR="00E12A3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A91601" w:rsidRPr="00FD49F9">
        <w:rPr>
          <w:rFonts w:ascii="Times New Roman" w:hAnsi="Times New Roman" w:cs="Times New Roman"/>
          <w:sz w:val="28"/>
          <w:szCs w:val="28"/>
        </w:rPr>
        <w:t xml:space="preserve">, поскольку эффективное государственное управление и ведение бизнеса затруднено в условиях отсутствия четкого </w:t>
      </w:r>
      <w:r w:rsidR="00A91601" w:rsidRPr="00FD49F9">
        <w:rPr>
          <w:rFonts w:ascii="Times New Roman" w:hAnsi="Times New Roman" w:cs="Times New Roman"/>
          <w:sz w:val="28"/>
          <w:szCs w:val="28"/>
        </w:rPr>
        <w:lastRenderedPageBreak/>
        <w:t xml:space="preserve">понимания, где начинается используемая в хозяйстве территория </w:t>
      </w:r>
      <w:proofErr w:type="gramStart"/>
      <w:r w:rsidR="00A91601" w:rsidRPr="00FD49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91601" w:rsidRPr="00FD49F9">
        <w:rPr>
          <w:rFonts w:ascii="Times New Roman" w:hAnsi="Times New Roman" w:cs="Times New Roman"/>
          <w:sz w:val="28"/>
          <w:szCs w:val="28"/>
        </w:rPr>
        <w:t xml:space="preserve"> где она заканчивается. </w:t>
      </w:r>
    </w:p>
    <w:p w:rsidR="00A91601" w:rsidRDefault="00A91601" w:rsidP="00E12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отмечает Богомолова Н.А.: «В текущем году н</w:t>
      </w:r>
      <w:r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государственную экспертизу землеустроительной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описанию границ муниципальных образований Вологодской области</w:t>
      </w:r>
      <w:r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A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осударственная экспертиза землеустроительной документации осуществлена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по 22</w:t>
      </w:r>
      <w:r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 отказано в приеме в ГФД по причине несоответствия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 действующего законодательства</w:t>
      </w:r>
      <w:r w:rsidR="00E12A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54 </w:t>
      </w:r>
      <w:r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землеустроительных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принято в ГФД. В настоящее время в</w:t>
      </w:r>
      <w:r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ЕГРН внесены 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6</w:t>
      </w:r>
      <w:r w:rsidR="003930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E12A3E">
        <w:rPr>
          <w:rFonts w:ascii="Times New Roman" w:hAnsi="Times New Roman" w:cs="Times New Roman"/>
          <w:sz w:val="28"/>
          <w:szCs w:val="28"/>
        </w:rPr>
        <w:t xml:space="preserve"> из 208 существующих. Кроме того, в ЕГРН также внесены сведения о границах 1085 населенных пунктов из 8035».</w:t>
      </w:r>
    </w:p>
    <w:p w:rsidR="00D85192" w:rsidRDefault="00731461" w:rsidP="00D851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327B1D">
        <w:rPr>
          <w:rFonts w:ascii="Times New Roman" w:hAnsi="Times New Roman" w:cs="Times New Roman"/>
          <w:sz w:val="28"/>
          <w:szCs w:val="28"/>
        </w:rPr>
        <w:t xml:space="preserve"> 20</w:t>
      </w:r>
      <w:r w:rsidR="00D85192">
        <w:rPr>
          <w:rFonts w:ascii="Times New Roman" w:hAnsi="Times New Roman" w:cs="Times New Roman"/>
          <w:sz w:val="28"/>
          <w:szCs w:val="28"/>
        </w:rPr>
        <w:t>20</w:t>
      </w:r>
      <w:r w:rsidRPr="00327B1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запланировано</w:t>
      </w:r>
      <w:r w:rsidRPr="00327B1D">
        <w:rPr>
          <w:rFonts w:ascii="Times New Roman" w:hAnsi="Times New Roman" w:cs="Times New Roman"/>
          <w:sz w:val="28"/>
          <w:szCs w:val="28"/>
        </w:rPr>
        <w:t xml:space="preserve"> </w:t>
      </w:r>
      <w:r w:rsidR="00E12A3E">
        <w:rPr>
          <w:rFonts w:ascii="Times New Roman" w:hAnsi="Times New Roman" w:cs="Times New Roman"/>
          <w:sz w:val="28"/>
          <w:szCs w:val="28"/>
        </w:rPr>
        <w:t>продолжение</w:t>
      </w:r>
      <w:r w:rsidR="00D85192">
        <w:rPr>
          <w:rFonts w:ascii="Times New Roman" w:hAnsi="Times New Roman" w:cs="Times New Roman"/>
          <w:sz w:val="28"/>
          <w:szCs w:val="28"/>
        </w:rPr>
        <w:t xml:space="preserve"> дальнейшей работы по установлению границ с остальными соседними областями, а также границ муниципальных образований и населенных пунктов.</w:t>
      </w:r>
    </w:p>
    <w:p w:rsidR="00D85192" w:rsidRDefault="00D85192" w:rsidP="00D851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0FA" w:rsidRDefault="003930FA" w:rsidP="00D851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0FA" w:rsidRPr="003930FA" w:rsidRDefault="003930FA" w:rsidP="00D85192">
      <w:pPr>
        <w:pStyle w:val="Default"/>
        <w:ind w:firstLine="708"/>
        <w:jc w:val="both"/>
        <w:rPr>
          <w:rFonts w:ascii="Arial" w:hAnsi="Arial" w:cs="Arial"/>
          <w:sz w:val="28"/>
          <w:szCs w:val="28"/>
        </w:rPr>
      </w:pPr>
      <w:r w:rsidRPr="003930FA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3930FA">
        <w:rPr>
          <w:rFonts w:ascii="Arial" w:hAnsi="Arial" w:cs="Arial"/>
          <w:sz w:val="28"/>
          <w:szCs w:val="28"/>
        </w:rPr>
        <w:t>Росреестра</w:t>
      </w:r>
      <w:proofErr w:type="spellEnd"/>
      <w:r w:rsidRPr="003930FA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3930FA" w:rsidRPr="003930FA" w:rsidSect="0027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243"/>
    <w:rsid w:val="0027094B"/>
    <w:rsid w:val="0038241E"/>
    <w:rsid w:val="003930FA"/>
    <w:rsid w:val="005A6303"/>
    <w:rsid w:val="00665243"/>
    <w:rsid w:val="00731461"/>
    <w:rsid w:val="00960456"/>
    <w:rsid w:val="00A91601"/>
    <w:rsid w:val="00BB4CDF"/>
    <w:rsid w:val="00D85192"/>
    <w:rsid w:val="00E12A3E"/>
    <w:rsid w:val="00E7636C"/>
    <w:rsid w:val="00EE5A31"/>
    <w:rsid w:val="00F4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46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Вологодской области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5</cp:revision>
  <cp:lastPrinted>2019-11-25T12:46:00Z</cp:lastPrinted>
  <dcterms:created xsi:type="dcterms:W3CDTF">2019-11-25T10:08:00Z</dcterms:created>
  <dcterms:modified xsi:type="dcterms:W3CDTF">2019-11-26T10:21:00Z</dcterms:modified>
</cp:coreProperties>
</file>