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2" w:rsidRDefault="00081E72" w:rsidP="00081E7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3025" cy="2912269"/>
            <wp:effectExtent l="19050" t="0" r="3175" b="0"/>
            <wp:docPr id="6" name="Рисунок 6" descr="http://nyuksenitsa.ru/upload/iblock/161/%D0%B3%D0%BE%D1%81%D0%B7%D0%B5%D0%BC%D0%BD%D0%B0%D0%B4%D0%B7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yuksenitsa.ru/upload/iblock/161/%D0%B3%D0%BE%D1%81%D0%B7%D0%B5%D0%BC%D0%BD%D0%B0%D0%B4%D0%B7%D0%BE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1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9B" w:rsidRDefault="009D409B" w:rsidP="000138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8C9" w:rsidRPr="000138C9" w:rsidRDefault="000138C9" w:rsidP="000138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C9">
        <w:rPr>
          <w:rFonts w:ascii="Times New Roman" w:hAnsi="Times New Roman" w:cs="Times New Roman"/>
          <w:b/>
          <w:sz w:val="28"/>
          <w:szCs w:val="28"/>
        </w:rPr>
        <w:t xml:space="preserve">За 2017 год в Вологодской области зарегистрировано более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38C9">
        <w:rPr>
          <w:rFonts w:ascii="Times New Roman" w:hAnsi="Times New Roman" w:cs="Times New Roman"/>
          <w:b/>
          <w:sz w:val="28"/>
          <w:szCs w:val="28"/>
        </w:rPr>
        <w:t>60 тысяч прав и ограничений на недвижимость</w:t>
      </w:r>
    </w:p>
    <w:p w:rsidR="000138C9" w:rsidRDefault="000138C9" w:rsidP="000138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FC5" w:rsidRDefault="000138C9" w:rsidP="000138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0138C9">
        <w:rPr>
          <w:rFonts w:ascii="Times New Roman" w:hAnsi="Times New Roman" w:cs="Times New Roman"/>
          <w:sz w:val="28"/>
          <w:szCs w:val="28"/>
        </w:rPr>
        <w:t xml:space="preserve"> подвело итоги предоставления государственных услуг в учетно-регистрационной сфере за 2017 год - за это время было 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2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государственной регистрации прав, ограничений (обременений) прав, сделок с недвижимым имуществом. По сравнению с 201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данный показатель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316F4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16F4" w:rsidRDefault="00174596" w:rsidP="000138C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регистрационных действий связано с уменьшением количества поступивших в отчетном периоде посредством системы межведомственного электронного взаимодействия постановлений судебных приставов-исполнителей о запрет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регистрационных действий.</w:t>
      </w:r>
    </w:p>
    <w:p w:rsidR="00BE25BC" w:rsidRPr="00352AE2" w:rsidRDefault="00BE25BC" w:rsidP="00BE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31.12.2017 в Управление на государственную регистрацию прав в электронном виде поступило 7697 заявлений (3,5 % от общего количества заявлений), что более чем в три  раза превышает аналогичный период 2016 года – 2355 (0,8 % от общего количества заявлений).</w:t>
      </w:r>
    </w:p>
    <w:p w:rsidR="00465C6D" w:rsidRPr="00465C6D" w:rsidRDefault="00465C6D" w:rsidP="0046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Управлением осуществлено </w:t>
      </w:r>
      <w:r w:rsidR="0010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89 250 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государственному кадастровому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10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одновременную государственную регистрацию прав)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</w:t>
      </w:r>
      <w:r w:rsidR="00D6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66C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465C6D">
        <w:rPr>
          <w:rFonts w:ascii="Times New Roman" w:eastAsia="Calibri" w:hAnsi="Times New Roman" w:cs="Times New Roman"/>
          <w:sz w:val="28"/>
          <w:szCs w:val="28"/>
        </w:rPr>
        <w:t>1790 заявлений о постановке на государственный кадастровый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</w:t>
      </w:r>
      <w:r w:rsidR="00D51098">
        <w:rPr>
          <w:rFonts w:ascii="Times New Roman" w:eastAsia="Calibri" w:hAnsi="Times New Roman" w:cs="Times New Roman"/>
          <w:sz w:val="28"/>
          <w:szCs w:val="28"/>
        </w:rPr>
        <w:t>, что составляет 8,98% от общего количества заявлений.</w:t>
      </w:r>
    </w:p>
    <w:p w:rsidR="007316F4" w:rsidRPr="00352AE2" w:rsidRDefault="007316F4" w:rsidP="00465C6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ограничений прав на жилые помещения ипотекой составило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больше, чем в 201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(1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том числе зарегистрировано 11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прав ипотекой на жилые помещения, приобретенные с использованием ипотечных кредитов, данный показатель стал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(201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72FC5"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11 551)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596" w:rsidRPr="00352AE2" w:rsidRDefault="007316F4" w:rsidP="00352AE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отчетном периоде зарегистрировано 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4518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долевого участия в строительстве, в том числе 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3545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физическими лицами и 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952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</w:t>
      </w:r>
      <w:r w:rsidR="00174596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юридическими лицами. Общее количество зарегистрированных договоров </w:t>
      </w:r>
      <w:r w:rsidR="00174596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уменьшилось 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174596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4596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по сравнению с </w:t>
      </w:r>
      <w:r w:rsid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показателем 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733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174596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2FC5" w:rsidRPr="00352AE2" w:rsidRDefault="00472FC5" w:rsidP="00352AE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2017 году Управлением зарегистрировано 12</w:t>
      </w:r>
      <w:r w:rsid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775 прав собственности участников долевого участия в строительстве. Общее количество </w:t>
      </w:r>
      <w:proofErr w:type="gramStart"/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увеличилось на 24,6 % по сравнению с </w:t>
      </w:r>
      <w:r w:rsid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245).</w:t>
      </w:r>
    </w:p>
    <w:p w:rsidR="007316F4" w:rsidRDefault="007316F4" w:rsidP="0035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общего количества заявлений, поданных за 12 месяцев 201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на государственную регистрацию прав 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заявлений принято работниками филиала ФГБУ «ФКП </w:t>
      </w:r>
      <w:proofErr w:type="spellStart"/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Вологодской области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2016 году – 36 %)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сотрудниками МФЦ было принято 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74,4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количества заявлений о государственной регистрации прав на территории Вологодской области</w:t>
      </w:r>
      <w:r w:rsidR="00472FC5"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2016 году – 63 %)</w:t>
      </w:r>
      <w:r w:rsidRPr="00352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8C9" w:rsidRDefault="000138C9" w:rsidP="0035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8C9" w:rsidRPr="000138C9" w:rsidRDefault="000138C9" w:rsidP="00352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38C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0138C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0138C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 Вологодской области</w:t>
      </w:r>
    </w:p>
    <w:sectPr w:rsidR="000138C9" w:rsidRPr="000138C9" w:rsidSect="00E7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F4"/>
    <w:rsid w:val="000138C9"/>
    <w:rsid w:val="00081E72"/>
    <w:rsid w:val="001006C9"/>
    <w:rsid w:val="00174596"/>
    <w:rsid w:val="001951A9"/>
    <w:rsid w:val="00304914"/>
    <w:rsid w:val="00352AE2"/>
    <w:rsid w:val="003B232E"/>
    <w:rsid w:val="00465C6D"/>
    <w:rsid w:val="00472FC5"/>
    <w:rsid w:val="007316F4"/>
    <w:rsid w:val="009C518C"/>
    <w:rsid w:val="009D409B"/>
    <w:rsid w:val="00BE25BC"/>
    <w:rsid w:val="00D077C7"/>
    <w:rsid w:val="00D51098"/>
    <w:rsid w:val="00D66CE0"/>
    <w:rsid w:val="00D868AE"/>
    <w:rsid w:val="00DB0F59"/>
    <w:rsid w:val="00E70F48"/>
    <w:rsid w:val="00E7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8"/>
  </w:style>
  <w:style w:type="paragraph" w:styleId="1">
    <w:name w:val="heading 1"/>
    <w:basedOn w:val="a"/>
    <w:link w:val="10"/>
    <w:uiPriority w:val="9"/>
    <w:qFormat/>
    <w:rsid w:val="0073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doi</cp:lastModifiedBy>
  <cp:revision>14</cp:revision>
  <cp:lastPrinted>2018-02-28T08:07:00Z</cp:lastPrinted>
  <dcterms:created xsi:type="dcterms:W3CDTF">2018-02-27T07:31:00Z</dcterms:created>
  <dcterms:modified xsi:type="dcterms:W3CDTF">2018-03-06T10:58:00Z</dcterms:modified>
</cp:coreProperties>
</file>