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08" w:rsidRDefault="00210C08" w:rsidP="00084A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C08" w:rsidRDefault="00210C08" w:rsidP="00084A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65521" cy="3305175"/>
            <wp:effectExtent l="19050" t="0" r="6529" b="0"/>
            <wp:docPr id="1" name="Рисунок 1" descr="http://mirkadastra.ru/wp-content/uploads/2016/10/kadastrovyj-inzhener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kadastra.ru/wp-content/uploads/2016/10/kadastrovyj-inzhener-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523" cy="330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08" w:rsidRDefault="00210C08" w:rsidP="00084A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315" w:rsidRPr="000E046E" w:rsidRDefault="002C028E" w:rsidP="00084A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</w:t>
      </w:r>
      <w:r w:rsidR="00B51315" w:rsidRPr="000E0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ветственност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B51315" w:rsidRPr="000E0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кадастрового инженера</w:t>
      </w:r>
    </w:p>
    <w:p w:rsidR="00DE73C8" w:rsidRDefault="00DE73C8" w:rsidP="00160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EF7" w:rsidRDefault="00EC682F" w:rsidP="0068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82F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</w:t>
      </w:r>
      <w:r>
        <w:rPr>
          <w:rFonts w:ascii="Times New Roman" w:hAnsi="Times New Roman" w:cs="Times New Roman"/>
          <w:sz w:val="28"/>
          <w:szCs w:val="28"/>
        </w:rPr>
        <w:t>Вологод</w:t>
      </w:r>
      <w:r w:rsidRPr="00EC682F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DD066B">
        <w:rPr>
          <w:rFonts w:ascii="Times New Roman" w:hAnsi="Times New Roman" w:cs="Times New Roman"/>
          <w:sz w:val="28"/>
          <w:szCs w:val="28"/>
        </w:rPr>
        <w:t>выдано более</w:t>
      </w:r>
      <w:r w:rsidRPr="00EC682F">
        <w:rPr>
          <w:rFonts w:ascii="Times New Roman" w:hAnsi="Times New Roman" w:cs="Times New Roman"/>
          <w:sz w:val="28"/>
          <w:szCs w:val="28"/>
        </w:rPr>
        <w:t xml:space="preserve"> 500 </w:t>
      </w:r>
      <w:r>
        <w:rPr>
          <w:rFonts w:ascii="Times New Roman" w:hAnsi="Times New Roman" w:cs="Times New Roman"/>
          <w:sz w:val="28"/>
          <w:szCs w:val="28"/>
        </w:rPr>
        <w:t>квалификационны</w:t>
      </w:r>
      <w:r w:rsidR="00DD066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аттестат</w:t>
      </w:r>
      <w:r w:rsidR="00DD066B">
        <w:rPr>
          <w:rFonts w:ascii="Times New Roman" w:hAnsi="Times New Roman" w:cs="Times New Roman"/>
          <w:sz w:val="28"/>
          <w:szCs w:val="28"/>
        </w:rPr>
        <w:t>ов кадастровы</w:t>
      </w:r>
      <w:r w:rsidR="007C3CA1">
        <w:rPr>
          <w:rFonts w:ascii="Times New Roman" w:hAnsi="Times New Roman" w:cs="Times New Roman"/>
          <w:sz w:val="28"/>
          <w:szCs w:val="28"/>
        </w:rPr>
        <w:t>х</w:t>
      </w:r>
      <w:r w:rsidR="00DD066B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7C3CA1">
        <w:rPr>
          <w:rFonts w:ascii="Times New Roman" w:hAnsi="Times New Roman" w:cs="Times New Roman"/>
          <w:sz w:val="28"/>
          <w:szCs w:val="28"/>
        </w:rPr>
        <w:t>ов лицам</w:t>
      </w:r>
      <w:r w:rsidR="00DD06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которых направлена на подготовку документов необходимых для совершения учетно-регистрационных действий в отношении объектов недвижимости.</w:t>
      </w:r>
    </w:p>
    <w:p w:rsidR="00851788" w:rsidRDefault="00E329A3" w:rsidP="0068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A3">
        <w:rPr>
          <w:rFonts w:ascii="Times New Roman" w:hAnsi="Times New Roman" w:cs="Times New Roman"/>
          <w:sz w:val="28"/>
          <w:szCs w:val="28"/>
        </w:rPr>
        <w:t xml:space="preserve">На </w:t>
      </w:r>
      <w:r w:rsidR="001751CB">
        <w:rPr>
          <w:rFonts w:ascii="Times New Roman" w:hAnsi="Times New Roman" w:cs="Times New Roman"/>
          <w:sz w:val="28"/>
          <w:szCs w:val="28"/>
        </w:rPr>
        <w:t>кадастровых инженерах</w:t>
      </w:r>
      <w:r w:rsidRPr="00E329A3">
        <w:rPr>
          <w:rFonts w:ascii="Times New Roman" w:hAnsi="Times New Roman" w:cs="Times New Roman"/>
          <w:sz w:val="28"/>
          <w:szCs w:val="28"/>
        </w:rPr>
        <w:t xml:space="preserve"> лежит большая ответственность за достоверность сведений и оформление документов, представляемых для осуществления </w:t>
      </w:r>
      <w:r w:rsidR="001751CB" w:rsidRPr="00E329A3">
        <w:rPr>
          <w:rFonts w:ascii="Times New Roman" w:hAnsi="Times New Roman" w:cs="Times New Roman"/>
          <w:sz w:val="28"/>
          <w:szCs w:val="28"/>
        </w:rPr>
        <w:t xml:space="preserve">кадастрового учета </w:t>
      </w:r>
      <w:r w:rsidR="001751CB">
        <w:rPr>
          <w:rFonts w:ascii="Times New Roman" w:hAnsi="Times New Roman" w:cs="Times New Roman"/>
          <w:sz w:val="28"/>
          <w:szCs w:val="28"/>
        </w:rPr>
        <w:t xml:space="preserve">и </w:t>
      </w:r>
      <w:r w:rsidRPr="00E329A3">
        <w:rPr>
          <w:rFonts w:ascii="Times New Roman" w:hAnsi="Times New Roman" w:cs="Times New Roman"/>
          <w:sz w:val="28"/>
          <w:szCs w:val="28"/>
        </w:rPr>
        <w:t>го</w:t>
      </w:r>
      <w:r w:rsidR="001751CB">
        <w:rPr>
          <w:rFonts w:ascii="Times New Roman" w:hAnsi="Times New Roman" w:cs="Times New Roman"/>
          <w:sz w:val="28"/>
          <w:szCs w:val="28"/>
        </w:rPr>
        <w:t>сударственной регистрации прав</w:t>
      </w:r>
      <w:r w:rsidRPr="00E329A3">
        <w:rPr>
          <w:rFonts w:ascii="Times New Roman" w:hAnsi="Times New Roman" w:cs="Times New Roman"/>
          <w:sz w:val="28"/>
          <w:szCs w:val="28"/>
        </w:rPr>
        <w:t>, в связи с чем</w:t>
      </w:r>
      <w:r w:rsidR="00AC5B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892496" w:rsidRPr="00E329A3">
        <w:rPr>
          <w:rFonts w:ascii="Times New Roman" w:hAnsi="Times New Roman" w:cs="Times New Roman"/>
          <w:sz w:val="28"/>
          <w:szCs w:val="28"/>
        </w:rPr>
        <w:t>ействующим законодательством Российской</w:t>
      </w:r>
      <w:r w:rsidR="00892496" w:rsidRPr="000E046E">
        <w:rPr>
          <w:rFonts w:ascii="Times New Roman" w:hAnsi="Times New Roman" w:cs="Times New Roman"/>
          <w:sz w:val="28"/>
          <w:szCs w:val="28"/>
        </w:rPr>
        <w:t xml:space="preserve"> Федерации установлен широкий </w:t>
      </w:r>
      <w:r w:rsidR="00683FA6">
        <w:rPr>
          <w:rFonts w:ascii="Times New Roman" w:hAnsi="Times New Roman" w:cs="Times New Roman"/>
          <w:sz w:val="28"/>
          <w:szCs w:val="28"/>
        </w:rPr>
        <w:t>спектр ответственности, которая может быть применена</w:t>
      </w:r>
      <w:r w:rsidR="00892496" w:rsidRPr="000E046E">
        <w:rPr>
          <w:rFonts w:ascii="Times New Roman" w:hAnsi="Times New Roman" w:cs="Times New Roman"/>
          <w:sz w:val="28"/>
          <w:szCs w:val="28"/>
        </w:rPr>
        <w:t xml:space="preserve"> по отношению к кадастровому инженеру.</w:t>
      </w:r>
    </w:p>
    <w:p w:rsidR="00AA4947" w:rsidRDefault="00AA4947" w:rsidP="00AA49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E046E">
        <w:rPr>
          <w:sz w:val="28"/>
          <w:szCs w:val="28"/>
        </w:rPr>
        <w:t xml:space="preserve">еятельность кадастрового инженера находится под контролем </w:t>
      </w:r>
      <w:proofErr w:type="spellStart"/>
      <w:r w:rsidRPr="000E046E">
        <w:rPr>
          <w:sz w:val="28"/>
          <w:szCs w:val="28"/>
        </w:rPr>
        <w:t>саморегулируемой</w:t>
      </w:r>
      <w:proofErr w:type="spellEnd"/>
      <w:r w:rsidRPr="000E046E">
        <w:rPr>
          <w:sz w:val="28"/>
          <w:szCs w:val="28"/>
        </w:rPr>
        <w:t xml:space="preserve"> орг</w:t>
      </w:r>
      <w:r w:rsidR="00DD066B">
        <w:rPr>
          <w:sz w:val="28"/>
          <w:szCs w:val="28"/>
        </w:rPr>
        <w:t>анизации кадастровых инженеров, в которой обязан состоять каждый кадастровый инженер.</w:t>
      </w:r>
    </w:p>
    <w:p w:rsidR="00DD066B" w:rsidRPr="00DD066B" w:rsidRDefault="00AA4947" w:rsidP="009756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046E">
        <w:rPr>
          <w:sz w:val="28"/>
          <w:szCs w:val="28"/>
        </w:rPr>
        <w:t xml:space="preserve">Основанием для рассмотрения вопроса об исключении кадастрового инженера из </w:t>
      </w:r>
      <w:proofErr w:type="spellStart"/>
      <w:r w:rsidR="001751CB" w:rsidRPr="000E046E">
        <w:rPr>
          <w:sz w:val="28"/>
          <w:szCs w:val="28"/>
        </w:rPr>
        <w:t>саморегулируемой</w:t>
      </w:r>
      <w:proofErr w:type="spellEnd"/>
      <w:r w:rsidR="001751CB" w:rsidRPr="000E046E">
        <w:rPr>
          <w:sz w:val="28"/>
          <w:szCs w:val="28"/>
        </w:rPr>
        <w:t xml:space="preserve"> организации </w:t>
      </w:r>
      <w:r w:rsidRPr="000E046E">
        <w:rPr>
          <w:sz w:val="28"/>
          <w:szCs w:val="28"/>
        </w:rPr>
        <w:t>является информация органа регистрации прав о результатах его деятельности</w:t>
      </w:r>
      <w:r w:rsidR="00DD066B">
        <w:rPr>
          <w:sz w:val="28"/>
          <w:szCs w:val="28"/>
        </w:rPr>
        <w:t>, поскольку именно о</w:t>
      </w:r>
      <w:r w:rsidR="00DD066B" w:rsidRPr="00DD066B">
        <w:rPr>
          <w:rStyle w:val="extended-textfull"/>
          <w:bCs/>
          <w:sz w:val="28"/>
          <w:szCs w:val="28"/>
        </w:rPr>
        <w:t>рганом</w:t>
      </w:r>
      <w:r w:rsidR="00DD066B" w:rsidRPr="00DD066B">
        <w:rPr>
          <w:rStyle w:val="extended-textfull"/>
          <w:sz w:val="28"/>
          <w:szCs w:val="28"/>
        </w:rPr>
        <w:t xml:space="preserve"> </w:t>
      </w:r>
      <w:r w:rsidR="00DD066B" w:rsidRPr="00DD066B">
        <w:rPr>
          <w:rStyle w:val="extended-textfull"/>
          <w:bCs/>
          <w:sz w:val="28"/>
          <w:szCs w:val="28"/>
        </w:rPr>
        <w:t>кадастрового</w:t>
      </w:r>
      <w:r w:rsidR="00DD066B" w:rsidRPr="00DD066B">
        <w:rPr>
          <w:rStyle w:val="extended-textfull"/>
          <w:sz w:val="28"/>
          <w:szCs w:val="28"/>
        </w:rPr>
        <w:t xml:space="preserve"> учета осуществляется проверка документов, подготовленных </w:t>
      </w:r>
      <w:r w:rsidR="00DD066B" w:rsidRPr="00DD066B">
        <w:rPr>
          <w:rStyle w:val="extended-textfull"/>
          <w:bCs/>
          <w:sz w:val="28"/>
          <w:szCs w:val="28"/>
        </w:rPr>
        <w:t>кадастровым</w:t>
      </w:r>
      <w:r w:rsidR="00DD066B" w:rsidRPr="00DD066B">
        <w:rPr>
          <w:rStyle w:val="extended-textfull"/>
          <w:sz w:val="28"/>
          <w:szCs w:val="28"/>
        </w:rPr>
        <w:t xml:space="preserve"> </w:t>
      </w:r>
      <w:r w:rsidR="00DD066B" w:rsidRPr="00DD066B">
        <w:rPr>
          <w:rStyle w:val="extended-textfull"/>
          <w:bCs/>
          <w:sz w:val="28"/>
          <w:szCs w:val="28"/>
        </w:rPr>
        <w:t>инженером</w:t>
      </w:r>
      <w:r w:rsidR="00DD066B" w:rsidRPr="00DD066B">
        <w:rPr>
          <w:rStyle w:val="extended-textfull"/>
          <w:sz w:val="28"/>
          <w:szCs w:val="28"/>
        </w:rPr>
        <w:t xml:space="preserve">, на наличие установленных законом </w:t>
      </w:r>
      <w:r w:rsidR="00DD066B" w:rsidRPr="00DD066B">
        <w:rPr>
          <w:rStyle w:val="extended-textfull"/>
          <w:bCs/>
          <w:sz w:val="28"/>
          <w:szCs w:val="28"/>
        </w:rPr>
        <w:t>оснований</w:t>
      </w:r>
      <w:r w:rsidR="00DD066B" w:rsidRPr="00DD066B">
        <w:rPr>
          <w:rStyle w:val="extended-textfull"/>
          <w:sz w:val="28"/>
          <w:szCs w:val="28"/>
        </w:rPr>
        <w:t xml:space="preserve"> </w:t>
      </w:r>
      <w:r w:rsidR="00DD066B" w:rsidRPr="00DD066B">
        <w:rPr>
          <w:rStyle w:val="extended-textfull"/>
          <w:bCs/>
          <w:sz w:val="28"/>
          <w:szCs w:val="28"/>
        </w:rPr>
        <w:t>для</w:t>
      </w:r>
      <w:r w:rsidR="00DD066B" w:rsidRPr="00DD066B">
        <w:rPr>
          <w:rStyle w:val="extended-textfull"/>
          <w:sz w:val="28"/>
          <w:szCs w:val="28"/>
        </w:rPr>
        <w:t xml:space="preserve"> приостановления и (или) отказа в осуществлении государственного </w:t>
      </w:r>
      <w:r w:rsidR="00DD066B" w:rsidRPr="00DD066B">
        <w:rPr>
          <w:rStyle w:val="extended-textfull"/>
          <w:bCs/>
          <w:sz w:val="28"/>
          <w:szCs w:val="28"/>
        </w:rPr>
        <w:t>кадастрового</w:t>
      </w:r>
      <w:r w:rsidR="00DD066B" w:rsidRPr="00DD066B">
        <w:rPr>
          <w:rStyle w:val="extended-textfull"/>
          <w:sz w:val="28"/>
          <w:szCs w:val="28"/>
        </w:rPr>
        <w:t xml:space="preserve"> учета</w:t>
      </w:r>
      <w:r w:rsidR="00084AB3">
        <w:rPr>
          <w:sz w:val="28"/>
          <w:szCs w:val="28"/>
        </w:rPr>
        <w:t>.</w:t>
      </w:r>
    </w:p>
    <w:p w:rsidR="00187E7F" w:rsidRPr="00215AA3" w:rsidRDefault="00187E7F" w:rsidP="00187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C24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215AA3">
        <w:rPr>
          <w:rFonts w:ascii="Times New Roman" w:hAnsi="Times New Roman"/>
          <w:sz w:val="28"/>
          <w:szCs w:val="28"/>
          <w:lang w:eastAsia="ru-RU"/>
        </w:rPr>
        <w:t>первое</w:t>
      </w:r>
      <w:r>
        <w:rPr>
          <w:rFonts w:ascii="Times New Roman" w:hAnsi="Times New Roman"/>
          <w:sz w:val="28"/>
          <w:szCs w:val="28"/>
          <w:lang w:eastAsia="ru-RU"/>
        </w:rPr>
        <w:t xml:space="preserve"> полугодие</w:t>
      </w:r>
      <w:r w:rsidRPr="00993C24">
        <w:rPr>
          <w:rFonts w:ascii="Times New Roman" w:hAnsi="Times New Roman"/>
          <w:sz w:val="28"/>
          <w:szCs w:val="28"/>
          <w:lang w:eastAsia="ru-RU"/>
        </w:rPr>
        <w:t xml:space="preserve"> 2018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215AA3">
        <w:rPr>
          <w:rFonts w:ascii="Times New Roman" w:hAnsi="Times New Roman"/>
          <w:sz w:val="28"/>
          <w:szCs w:val="28"/>
          <w:lang w:eastAsia="ru-RU"/>
        </w:rPr>
        <w:t xml:space="preserve"> рамках рассмотрения обращений заинтересованных лиц, содержащих информацию о неправомерности действий кадастровых инженеров, а также в результате проведенного анализа межевых и технических планов, по девяти обращениям </w:t>
      </w:r>
      <w:r>
        <w:rPr>
          <w:rFonts w:ascii="Times New Roman" w:hAnsi="Times New Roman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</w:t>
      </w:r>
      <w:r w:rsidR="00DD066B">
        <w:rPr>
          <w:rFonts w:ascii="Times New Roman" w:hAnsi="Times New Roman"/>
          <w:sz w:val="28"/>
          <w:szCs w:val="28"/>
          <w:lang w:eastAsia="ru-RU"/>
        </w:rPr>
        <w:t>среестра</w:t>
      </w:r>
      <w:proofErr w:type="spellEnd"/>
      <w:r w:rsidR="00DD066B">
        <w:rPr>
          <w:rFonts w:ascii="Times New Roman" w:hAnsi="Times New Roman"/>
          <w:sz w:val="28"/>
          <w:szCs w:val="28"/>
          <w:lang w:eastAsia="ru-RU"/>
        </w:rPr>
        <w:t xml:space="preserve"> по Вологодской </w:t>
      </w:r>
      <w:r w:rsidRPr="00993C24">
        <w:rPr>
          <w:rFonts w:ascii="Times New Roman" w:hAnsi="Times New Roman"/>
          <w:sz w:val="28"/>
          <w:szCs w:val="28"/>
          <w:lang w:eastAsia="ru-RU"/>
        </w:rPr>
        <w:t>направ</w:t>
      </w:r>
      <w:r w:rsidR="00215AA3">
        <w:rPr>
          <w:rFonts w:ascii="Times New Roman" w:hAnsi="Times New Roman"/>
          <w:sz w:val="28"/>
          <w:szCs w:val="28"/>
          <w:lang w:eastAsia="ru-RU"/>
        </w:rPr>
        <w:t>ило</w:t>
      </w:r>
      <w:r w:rsidR="00D10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5AA3">
        <w:rPr>
          <w:rFonts w:ascii="Times New Roman" w:hAnsi="Times New Roman"/>
          <w:sz w:val="28"/>
          <w:szCs w:val="28"/>
          <w:lang w:eastAsia="ru-RU"/>
        </w:rPr>
        <w:t xml:space="preserve">соответствующую информацию </w:t>
      </w:r>
      <w:r w:rsidRPr="00215AA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DD066B" w:rsidRPr="00215AA3">
        <w:rPr>
          <w:rFonts w:ascii="Times New Roman" w:hAnsi="Times New Roman" w:cs="Times New Roman"/>
          <w:sz w:val="28"/>
          <w:szCs w:val="28"/>
        </w:rPr>
        <w:lastRenderedPageBreak/>
        <w:t>саморегулируемые</w:t>
      </w:r>
      <w:proofErr w:type="spellEnd"/>
      <w:r w:rsidR="00DD066B" w:rsidRPr="00215AA3">
        <w:rPr>
          <w:rFonts w:ascii="Times New Roman" w:hAnsi="Times New Roman" w:cs="Times New Roman"/>
          <w:sz w:val="28"/>
          <w:szCs w:val="28"/>
        </w:rPr>
        <w:t xml:space="preserve"> организации кадастровых инженеров</w:t>
      </w:r>
      <w:r w:rsidR="00215AA3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D516A9">
        <w:rPr>
          <w:rFonts w:ascii="Times New Roman" w:hAnsi="Times New Roman" w:cs="Times New Roman"/>
          <w:sz w:val="28"/>
          <w:szCs w:val="28"/>
        </w:rPr>
        <w:t xml:space="preserve">проведения проверки </w:t>
      </w:r>
      <w:r w:rsidR="00D516A9" w:rsidRPr="00D516A9">
        <w:rPr>
          <w:rFonts w:ascii="Times New Roman" w:hAnsi="Times New Roman" w:cs="Times New Roman"/>
          <w:sz w:val="28"/>
          <w:szCs w:val="28"/>
        </w:rPr>
        <w:t>в отношении</w:t>
      </w:r>
      <w:r w:rsidR="00D516A9" w:rsidRPr="00D516A9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</w:t>
      </w:r>
      <w:r w:rsidR="00D516A9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516A9" w:rsidRPr="00D516A9">
        <w:rPr>
          <w:rFonts w:ascii="Times New Roman" w:hAnsi="Times New Roman" w:cs="Times New Roman"/>
          <w:color w:val="000000"/>
          <w:sz w:val="28"/>
          <w:szCs w:val="28"/>
        </w:rPr>
        <w:t xml:space="preserve"> инженер</w:t>
      </w:r>
      <w:r w:rsidR="00D516A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215AA3">
        <w:rPr>
          <w:rFonts w:ascii="Times New Roman" w:hAnsi="Times New Roman" w:cs="Times New Roman"/>
          <w:sz w:val="28"/>
          <w:szCs w:val="28"/>
        </w:rPr>
        <w:t xml:space="preserve"> и принятия соответствующих мер.</w:t>
      </w:r>
    </w:p>
    <w:p w:rsidR="00B51315" w:rsidRPr="000E046E" w:rsidRDefault="00D516A9" w:rsidP="00B51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1605EB" w:rsidRPr="000E046E">
        <w:rPr>
          <w:sz w:val="28"/>
          <w:szCs w:val="28"/>
        </w:rPr>
        <w:t>несение кадастровым инженером заведомо ложных сведений в межевой план, технический план, акт обследования, проект межевания земельного участка или земельных участков</w:t>
      </w:r>
      <w:r w:rsidR="00084AB3">
        <w:rPr>
          <w:sz w:val="28"/>
          <w:szCs w:val="28"/>
        </w:rPr>
        <w:t>,</w:t>
      </w:r>
      <w:r w:rsidR="001605EB" w:rsidRPr="000E046E">
        <w:rPr>
          <w:sz w:val="28"/>
          <w:szCs w:val="28"/>
        </w:rPr>
        <w:t xml:space="preserve"> либо карту-план территории или подлог документов, на основании которых были подготовлены </w:t>
      </w:r>
      <w:r w:rsidR="00215AA3">
        <w:rPr>
          <w:sz w:val="28"/>
          <w:szCs w:val="28"/>
        </w:rPr>
        <w:t>вышеуказанные документы</w:t>
      </w:r>
      <w:r w:rsidR="001605EB" w:rsidRPr="000E046E">
        <w:rPr>
          <w:sz w:val="28"/>
          <w:szCs w:val="28"/>
        </w:rPr>
        <w:t xml:space="preserve">, </w:t>
      </w:r>
      <w:r w:rsidR="00B51315" w:rsidRPr="000E046E">
        <w:rPr>
          <w:sz w:val="28"/>
          <w:szCs w:val="28"/>
        </w:rPr>
        <w:t>влечет наложение административного штрафа в размере от тридцати тысяч до пятидесяти тысяч рублей или дисквалификацию на срок до трех лет.</w:t>
      </w:r>
      <w:proofErr w:type="gramEnd"/>
    </w:p>
    <w:p w:rsidR="001605EB" w:rsidRDefault="00215AA3" w:rsidP="001605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2018 года должностными лицами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Вологодской области, в рамках рассмотрения обращений заинтересованных лиц, выявлено одиннадцать случаев внесения лицами, осуществляющими кадастровую деятельность, в межевые и технические планы заведомо ложных сведений. Материалы проверок переданы в органы прокуратуры </w:t>
      </w:r>
      <w:r w:rsidR="00E85420">
        <w:rPr>
          <w:sz w:val="28"/>
          <w:szCs w:val="28"/>
        </w:rPr>
        <w:t>для принятия мер прокурорского реагирования.</w:t>
      </w:r>
      <w:r w:rsidR="00941EF7">
        <w:rPr>
          <w:sz w:val="28"/>
          <w:szCs w:val="28"/>
        </w:rPr>
        <w:t xml:space="preserve"> Кадастровы</w:t>
      </w:r>
      <w:r w:rsidR="00084AB3">
        <w:rPr>
          <w:sz w:val="28"/>
          <w:szCs w:val="28"/>
        </w:rPr>
        <w:t>е</w:t>
      </w:r>
      <w:r w:rsidR="007376F3">
        <w:rPr>
          <w:sz w:val="28"/>
          <w:szCs w:val="28"/>
        </w:rPr>
        <w:t xml:space="preserve"> инженеры</w:t>
      </w:r>
      <w:r w:rsidR="00941EF7">
        <w:rPr>
          <w:sz w:val="28"/>
          <w:szCs w:val="28"/>
        </w:rPr>
        <w:t xml:space="preserve">, в отношении которых </w:t>
      </w:r>
      <w:r w:rsidR="00084AB3">
        <w:rPr>
          <w:sz w:val="28"/>
          <w:szCs w:val="28"/>
        </w:rPr>
        <w:t>органами прокуратуры</w:t>
      </w:r>
      <w:r w:rsidR="00941EF7">
        <w:rPr>
          <w:sz w:val="28"/>
          <w:szCs w:val="28"/>
        </w:rPr>
        <w:t xml:space="preserve"> вынесены </w:t>
      </w:r>
      <w:r w:rsidR="00084AB3">
        <w:rPr>
          <w:sz w:val="28"/>
          <w:szCs w:val="28"/>
        </w:rPr>
        <w:t>определения о возбуждении дел об административных правонарушениях, мировыми судьями признаны виновными в совершении административных правонарушений, предусмотренных частью 4 стать</w:t>
      </w:r>
      <w:r w:rsidR="006C1B69">
        <w:rPr>
          <w:sz w:val="28"/>
          <w:szCs w:val="28"/>
        </w:rPr>
        <w:t>и</w:t>
      </w:r>
      <w:r w:rsidR="00084AB3">
        <w:rPr>
          <w:sz w:val="28"/>
          <w:szCs w:val="28"/>
        </w:rPr>
        <w:t xml:space="preserve"> 14.35 </w:t>
      </w:r>
      <w:proofErr w:type="spellStart"/>
      <w:r w:rsidR="00084AB3">
        <w:rPr>
          <w:sz w:val="28"/>
          <w:szCs w:val="28"/>
        </w:rPr>
        <w:t>КоАП</w:t>
      </w:r>
      <w:proofErr w:type="spellEnd"/>
      <w:r w:rsidR="00084AB3">
        <w:rPr>
          <w:sz w:val="28"/>
          <w:szCs w:val="28"/>
        </w:rPr>
        <w:t xml:space="preserve"> РФ, и им назначены наказания в виде штрафа в размере пятнадцать и тридцать тысяч рублей.</w:t>
      </w:r>
    </w:p>
    <w:p w:rsidR="00570012" w:rsidRPr="00E46441" w:rsidRDefault="00570012" w:rsidP="005700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046E">
        <w:rPr>
          <w:sz w:val="28"/>
          <w:szCs w:val="28"/>
        </w:rPr>
        <w:t xml:space="preserve">В случае если внесение кадастровым инженером заведомо ложных сведений в документы, составленные в результате проведения кадастровых работ, причинили крупный ущерб гражданам, организациям или государству, то к нему применяется </w:t>
      </w:r>
      <w:r w:rsidRPr="00E46441">
        <w:rPr>
          <w:sz w:val="28"/>
          <w:szCs w:val="28"/>
        </w:rPr>
        <w:t xml:space="preserve">ответственность, предусмотренная </w:t>
      </w:r>
      <w:hyperlink r:id="rId6" w:history="1">
        <w:r w:rsidRPr="00E46441">
          <w:rPr>
            <w:sz w:val="28"/>
            <w:szCs w:val="28"/>
          </w:rPr>
          <w:t>статьей 170.2</w:t>
        </w:r>
      </w:hyperlink>
      <w:r w:rsidRPr="00E46441">
        <w:rPr>
          <w:sz w:val="28"/>
          <w:szCs w:val="28"/>
        </w:rPr>
        <w:t xml:space="preserve"> Уголовного кодекса Российской Федерации.</w:t>
      </w:r>
    </w:p>
    <w:p w:rsidR="00941D9E" w:rsidRPr="00AA4947" w:rsidRDefault="00E329A3" w:rsidP="00E329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>
        <w:rPr>
          <w:sz w:val="28"/>
          <w:szCs w:val="28"/>
        </w:rPr>
        <w:t>Также действующим законодательством предусмотрено, что в</w:t>
      </w:r>
      <w:r w:rsidR="00941D9E">
        <w:rPr>
          <w:sz w:val="28"/>
          <w:szCs w:val="28"/>
        </w:rPr>
        <w:t xml:space="preserve"> случае если кадастровый инженер исполнил ненадлежащим образом или отказался от исполнения принятых </w:t>
      </w:r>
      <w:r w:rsidR="00941D9E" w:rsidRPr="00AA4947">
        <w:rPr>
          <w:sz w:val="28"/>
          <w:szCs w:val="28"/>
        </w:rPr>
        <w:t>на себя обязательств</w:t>
      </w:r>
      <w:r w:rsidR="00941D9E">
        <w:rPr>
          <w:sz w:val="28"/>
          <w:szCs w:val="28"/>
        </w:rPr>
        <w:t xml:space="preserve">, </w:t>
      </w:r>
      <w:r w:rsidR="00941D9E" w:rsidRPr="00AA4947">
        <w:rPr>
          <w:sz w:val="28"/>
          <w:szCs w:val="28"/>
        </w:rPr>
        <w:t xml:space="preserve">чем </w:t>
      </w:r>
      <w:r w:rsidR="00941D9E" w:rsidRPr="00AA4947">
        <w:rPr>
          <w:color w:val="0C0C0C"/>
          <w:sz w:val="28"/>
          <w:szCs w:val="28"/>
        </w:rPr>
        <w:t xml:space="preserve">нанес заказчику определенные убытки, </w:t>
      </w:r>
      <w:r>
        <w:rPr>
          <w:color w:val="0C0C0C"/>
          <w:sz w:val="28"/>
          <w:szCs w:val="28"/>
        </w:rPr>
        <w:t xml:space="preserve">он </w:t>
      </w:r>
      <w:r w:rsidR="00941D9E" w:rsidRPr="00AA4947">
        <w:rPr>
          <w:color w:val="0C0C0C"/>
          <w:sz w:val="28"/>
          <w:szCs w:val="28"/>
        </w:rPr>
        <w:t>обязан возместить их в полном объем</w:t>
      </w:r>
      <w:r w:rsidR="00941D9E">
        <w:rPr>
          <w:color w:val="0C0C0C"/>
          <w:sz w:val="28"/>
          <w:szCs w:val="28"/>
        </w:rPr>
        <w:t>е. Для этого</w:t>
      </w:r>
      <w:r w:rsidR="00941D9E" w:rsidRPr="00AA4947">
        <w:rPr>
          <w:color w:val="0C0C0C"/>
          <w:sz w:val="28"/>
          <w:szCs w:val="28"/>
        </w:rPr>
        <w:t xml:space="preserve"> пострадавшему лицу необходимо подать судебный иск с соответствующим требованием, приложив документы, доказывающие совершение, кадастровым инженером ошибки и прописав свои требования.</w:t>
      </w:r>
    </w:p>
    <w:p w:rsidR="00E82779" w:rsidRPr="000E046E" w:rsidRDefault="00E82779" w:rsidP="00E827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046E">
        <w:rPr>
          <w:sz w:val="28"/>
          <w:szCs w:val="28"/>
        </w:rPr>
        <w:t xml:space="preserve">Таким образом, </w:t>
      </w:r>
      <w:r w:rsidR="007376F3">
        <w:rPr>
          <w:sz w:val="28"/>
          <w:szCs w:val="28"/>
        </w:rPr>
        <w:t>предусмотренная законодательством Российской Федерации ответственность кадастровых инженеров направлена на снижение количества реестровых и технических ошибок в сведениях Единого государственного реестра недвижимости.</w:t>
      </w:r>
    </w:p>
    <w:p w:rsidR="004D5636" w:rsidRDefault="004D5636" w:rsidP="004D5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6D5" w:rsidRDefault="00E956D5" w:rsidP="004D5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6BE" w:rsidRPr="00020966" w:rsidRDefault="00020966" w:rsidP="004D563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020966">
        <w:rPr>
          <w:rFonts w:ascii="Arial Unicode MS" w:eastAsia="Arial Unicode MS" w:hAnsi="Arial Unicode MS" w:cs="Arial Unicode MS"/>
          <w:sz w:val="28"/>
          <w:szCs w:val="28"/>
        </w:rPr>
        <w:t xml:space="preserve">Пресс-служба Управления </w:t>
      </w:r>
      <w:proofErr w:type="spellStart"/>
      <w:r w:rsidRPr="00020966">
        <w:rPr>
          <w:rFonts w:ascii="Arial Unicode MS" w:eastAsia="Arial Unicode MS" w:hAnsi="Arial Unicode MS" w:cs="Arial Unicode MS"/>
          <w:sz w:val="28"/>
          <w:szCs w:val="28"/>
        </w:rPr>
        <w:t>Росреестра</w:t>
      </w:r>
      <w:proofErr w:type="spellEnd"/>
      <w:r w:rsidRPr="00020966">
        <w:rPr>
          <w:rFonts w:ascii="Arial Unicode MS" w:eastAsia="Arial Unicode MS" w:hAnsi="Arial Unicode MS" w:cs="Arial Unicode MS"/>
          <w:sz w:val="28"/>
          <w:szCs w:val="28"/>
        </w:rPr>
        <w:t xml:space="preserve"> по Вологодской области</w:t>
      </w:r>
    </w:p>
    <w:sectPr w:rsidR="00BB66BE" w:rsidRPr="00020966" w:rsidSect="00D516A9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5EB"/>
    <w:rsid w:val="00020966"/>
    <w:rsid w:val="00021ABE"/>
    <w:rsid w:val="00084AB3"/>
    <w:rsid w:val="000E046E"/>
    <w:rsid w:val="000F41B4"/>
    <w:rsid w:val="00102041"/>
    <w:rsid w:val="00140C63"/>
    <w:rsid w:val="001605EB"/>
    <w:rsid w:val="00166885"/>
    <w:rsid w:val="001751CB"/>
    <w:rsid w:val="00187E7F"/>
    <w:rsid w:val="001F35E9"/>
    <w:rsid w:val="0020408E"/>
    <w:rsid w:val="00210C08"/>
    <w:rsid w:val="00215AA3"/>
    <w:rsid w:val="002475E2"/>
    <w:rsid w:val="002C028E"/>
    <w:rsid w:val="002C0F38"/>
    <w:rsid w:val="00345EE2"/>
    <w:rsid w:val="003B232F"/>
    <w:rsid w:val="0041687B"/>
    <w:rsid w:val="00422104"/>
    <w:rsid w:val="00443CB5"/>
    <w:rsid w:val="004471FA"/>
    <w:rsid w:val="004D5636"/>
    <w:rsid w:val="00570012"/>
    <w:rsid w:val="005A3236"/>
    <w:rsid w:val="00683FA6"/>
    <w:rsid w:val="006C1B69"/>
    <w:rsid w:val="006D23FF"/>
    <w:rsid w:val="007244FD"/>
    <w:rsid w:val="007318DD"/>
    <w:rsid w:val="007376F3"/>
    <w:rsid w:val="007658A9"/>
    <w:rsid w:val="007906CD"/>
    <w:rsid w:val="007C3CA1"/>
    <w:rsid w:val="00824B8D"/>
    <w:rsid w:val="00851788"/>
    <w:rsid w:val="008531CE"/>
    <w:rsid w:val="00864566"/>
    <w:rsid w:val="00872D73"/>
    <w:rsid w:val="00892496"/>
    <w:rsid w:val="00893389"/>
    <w:rsid w:val="008E58E0"/>
    <w:rsid w:val="00941D9E"/>
    <w:rsid w:val="00941EF7"/>
    <w:rsid w:val="00955045"/>
    <w:rsid w:val="00960978"/>
    <w:rsid w:val="009756D5"/>
    <w:rsid w:val="009A7151"/>
    <w:rsid w:val="009D4BC9"/>
    <w:rsid w:val="00A16EBC"/>
    <w:rsid w:val="00A50A26"/>
    <w:rsid w:val="00A66AEB"/>
    <w:rsid w:val="00AA4947"/>
    <w:rsid w:val="00AC5AB1"/>
    <w:rsid w:val="00AC5BFD"/>
    <w:rsid w:val="00B51315"/>
    <w:rsid w:val="00B54C47"/>
    <w:rsid w:val="00B76B25"/>
    <w:rsid w:val="00BB2B75"/>
    <w:rsid w:val="00BB49A6"/>
    <w:rsid w:val="00BB66BE"/>
    <w:rsid w:val="00BC7DD7"/>
    <w:rsid w:val="00BD6F81"/>
    <w:rsid w:val="00CD60BC"/>
    <w:rsid w:val="00CF4FA6"/>
    <w:rsid w:val="00D105C8"/>
    <w:rsid w:val="00D516A9"/>
    <w:rsid w:val="00DD066B"/>
    <w:rsid w:val="00DE73C8"/>
    <w:rsid w:val="00E329A3"/>
    <w:rsid w:val="00E46441"/>
    <w:rsid w:val="00E64E4F"/>
    <w:rsid w:val="00E82779"/>
    <w:rsid w:val="00E85420"/>
    <w:rsid w:val="00E956D5"/>
    <w:rsid w:val="00EA3682"/>
    <w:rsid w:val="00EC26BD"/>
    <w:rsid w:val="00EC682F"/>
    <w:rsid w:val="00ED3FED"/>
    <w:rsid w:val="00EF1E35"/>
    <w:rsid w:val="00F10991"/>
    <w:rsid w:val="00F22683"/>
    <w:rsid w:val="00F5107A"/>
    <w:rsid w:val="00FA106C"/>
    <w:rsid w:val="00FA1A72"/>
    <w:rsid w:val="00FB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05EB"/>
    <w:rPr>
      <w:color w:val="0000FF"/>
      <w:u w:val="single"/>
    </w:rPr>
  </w:style>
  <w:style w:type="paragraph" w:customStyle="1" w:styleId="consplusnormal">
    <w:name w:val="consplusnormal"/>
    <w:basedOn w:val="a"/>
    <w:rsid w:val="00E8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CD60BC"/>
  </w:style>
  <w:style w:type="character" w:customStyle="1" w:styleId="extended-textfull">
    <w:name w:val="extended-text__full"/>
    <w:basedOn w:val="a0"/>
    <w:rsid w:val="00DD066B"/>
  </w:style>
  <w:style w:type="paragraph" w:styleId="a5">
    <w:name w:val="Balloon Text"/>
    <w:basedOn w:val="a"/>
    <w:link w:val="a6"/>
    <w:uiPriority w:val="99"/>
    <w:semiHidden/>
    <w:unhideWhenUsed/>
    <w:rsid w:val="0021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15A58E28C2D8939C4CDA0E8928A96255679EFCB54687BDF075CEC69B9D5DFA9AE1A194E66AVBM6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8F2B-98E0-4765-A8D7-A8F15AD4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snn</dc:creator>
  <cp:keywords/>
  <dc:description/>
  <cp:lastModifiedBy>doi</cp:lastModifiedBy>
  <cp:revision>33</cp:revision>
  <cp:lastPrinted>2018-09-07T07:43:00Z</cp:lastPrinted>
  <dcterms:created xsi:type="dcterms:W3CDTF">2018-03-14T11:46:00Z</dcterms:created>
  <dcterms:modified xsi:type="dcterms:W3CDTF">2018-09-10T11:17:00Z</dcterms:modified>
</cp:coreProperties>
</file>