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A0" w:rsidRDefault="00214CA0" w:rsidP="00214CA0">
      <w:pPr>
        <w:jc w:val="center"/>
      </w:pPr>
      <w:r>
        <w:rPr>
          <w:noProof/>
        </w:rPr>
        <w:drawing>
          <wp:inline distT="0" distB="0" distL="0" distR="0">
            <wp:extent cx="4762500" cy="3505200"/>
            <wp:effectExtent l="19050" t="0" r="0" b="0"/>
            <wp:docPr id="1" name="Рисунок 1" descr="\\ufrs25.local\public\Общая папка\Сайт-СМИ\00-КАРТИНКИ\Кадинженеры\land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frs25.local\public\Общая папка\Сайт-СМИ\00-КАРТИНКИ\Кадинженеры\landme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81"/>
      </w:tblGrid>
      <w:tr w:rsidR="00801BED" w:rsidRPr="00BB4647" w:rsidTr="00801B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BB4647" w:rsidRPr="00BB4647" w:rsidRDefault="00B22FE4" w:rsidP="00BB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сведения</w:t>
            </w:r>
            <w:r w:rsidR="00214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01BED" w:rsidRPr="00BB4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кадастровы</w:t>
            </w:r>
            <w:r w:rsidR="00214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801BED" w:rsidRPr="00BB4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инженер</w:t>
            </w:r>
            <w:r w:rsidR="00214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="00801BED" w:rsidRPr="00BB4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лиц</w:t>
            </w:r>
            <w:r w:rsidR="00214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="00801BED" w:rsidRPr="00BB4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осуществляющи</w:t>
            </w:r>
            <w:r w:rsidR="00214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  <w:p w:rsidR="00801BED" w:rsidRPr="00BB4647" w:rsidRDefault="00801BED" w:rsidP="00BB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4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геодезическую</w:t>
            </w:r>
            <w:r w:rsidR="00BB4647" w:rsidRPr="00BB4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4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картографическую деятельность</w:t>
            </w:r>
          </w:p>
          <w:p w:rsidR="00BB4647" w:rsidRPr="00BB4647" w:rsidRDefault="00BB4647" w:rsidP="00BB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BED" w:rsidRPr="00BB4647" w:rsidTr="00801B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B4647" w:rsidRPr="00BB4647" w:rsidRDefault="00801BED" w:rsidP="00BB4647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</w:t>
            </w: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 (далее – Управление) доводит до сведения кадастровых инженеров, а также лиц, осуществляющих геодезическую и картографическую деятельность, следующую информацию.</w:t>
            </w:r>
          </w:p>
          <w:p w:rsidR="00BB4647" w:rsidRPr="00BB4647" w:rsidRDefault="00801BED" w:rsidP="00BB4647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выполнения геодезических и картографических работ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границ между субъектами Российской Федерации, границ муниципальных образований на территории 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Вологодской области </w:t>
            </w: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 используются технологии спутниковых геодезических измерений с использованием сетей спутниковых дифференциальных геодезических станций (далее – СДГС) и одиночных базовых станций (далее – БС).</w:t>
            </w:r>
            <w:proofErr w:type="gramEnd"/>
          </w:p>
          <w:p w:rsidR="00BB4647" w:rsidRPr="00BB4647" w:rsidRDefault="00801BED" w:rsidP="00BB4647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режим, а также порядок создания и введения в эксплуатацию СДГС и БС установлен статьей 9 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</w:t>
            </w: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акона 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B4647" w:rsidRPr="00BB4647">
              <w:rPr>
                <w:rFonts w:ascii="Times New Roman" w:hAnsi="Times New Roman" w:cs="Times New Roman"/>
                <w:sz w:val="28"/>
                <w:szCs w:val="28"/>
              </w:rPr>
              <w:t>30.12.2015 №</w:t>
            </w:r>
            <w:r w:rsidR="0021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647" w:rsidRPr="00BB4647">
              <w:rPr>
                <w:rFonts w:ascii="Times New Roman" w:hAnsi="Times New Roman" w:cs="Times New Roman"/>
                <w:sz w:val="28"/>
                <w:szCs w:val="28"/>
              </w:rPr>
              <w:t>431-ФЗ «О геодезии, картографии и пространственных данных и о внесении изменений в отдельные законодательные акты Российской Федерации»</w:t>
            </w: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Закон 431-ФЗ).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недропользования, иной деятельности только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(далее – ФФПД).</w:t>
            </w:r>
          </w:p>
          <w:p w:rsidR="00BB4647" w:rsidRPr="00BB4647" w:rsidRDefault="00BB4647" w:rsidP="00BB4647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01BED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спользование субъектами геодезической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работ и их результатам, приводит к ошибочному определению местоположения объектов </w:t>
            </w:r>
            <w:r w:rsidR="00801BED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влечет за собой нанесение ущерба правам, законным интересам граждан и юридических лиц.</w:t>
            </w:r>
          </w:p>
          <w:p w:rsidR="00BB4647" w:rsidRPr="00BB4647" w:rsidRDefault="00801BED" w:rsidP="00BB4647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этом согласно части 3 статьи 9 Закона 431-ФЗ создание геодезических сетей специального назначения, в том числе сетей СДГС, вправе осуществлять физические и юридические лица, имеющие лицензию на осуществление геодезической и картографической деятельности.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выявления нарушений при создании сетей СДГС и БС лицами, имеющими лицензию на осуществление геодезической и картографической деятельности, или при выполнении данных работ без лицензии, а также обнаружения фактов использования субъектами геодезической и картографической деятельности при выполнении геодезических работ сетей СДГС и БС, сведения о которых отсутствуют в ФФПД, Управлением будут приняты меры административного воздействия.</w:t>
            </w:r>
            <w:proofErr w:type="gramEnd"/>
          </w:p>
          <w:p w:rsidR="00801BED" w:rsidRDefault="00801BED" w:rsidP="00BB4647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учета сетей СДГС и БС, созданных до 01.01.2017 и действующих на территории 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Вологодской области</w:t>
            </w: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предлагаем их правообладателям направить сведения о создании таких сетей (станций) в Управление Росреестра по 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Вологодской</w:t>
            </w:r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на адрес электронной почты</w:t>
            </w:r>
            <w:r w:rsidR="00BB4647"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: 35</w:t>
            </w:r>
            <w:hyperlink r:id="rId5" w:history="1">
              <w:r w:rsidR="00BB4647" w:rsidRPr="00BB4647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_upr@rosreestr.ru</w:t>
              </w:r>
            </w:hyperlink>
            <w:r w:rsidRPr="00BB46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4CA0" w:rsidRDefault="00214CA0" w:rsidP="00BB4647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CA0" w:rsidRDefault="00214CA0" w:rsidP="00BB4647">
            <w:pPr>
              <w:spacing w:after="0" w:line="240" w:lineRule="auto"/>
              <w:ind w:firstLine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CA0" w:rsidRPr="00214CA0" w:rsidRDefault="00214CA0" w:rsidP="00BB4647">
            <w:pPr>
              <w:spacing w:after="0" w:line="240" w:lineRule="auto"/>
              <w:ind w:firstLine="71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14CA0">
              <w:rPr>
                <w:rFonts w:ascii="Arial" w:eastAsia="Times New Roman" w:hAnsi="Arial" w:cs="Arial"/>
                <w:sz w:val="28"/>
                <w:szCs w:val="28"/>
              </w:rPr>
              <w:t xml:space="preserve">Пресс-служба Управления </w:t>
            </w:r>
            <w:proofErr w:type="spellStart"/>
            <w:r w:rsidRPr="00214CA0">
              <w:rPr>
                <w:rFonts w:ascii="Arial" w:eastAsia="Times New Roman" w:hAnsi="Arial" w:cs="Arial"/>
                <w:sz w:val="28"/>
                <w:szCs w:val="28"/>
              </w:rPr>
              <w:t>Росреестра</w:t>
            </w:r>
            <w:proofErr w:type="spellEnd"/>
            <w:r w:rsidRPr="00214CA0">
              <w:rPr>
                <w:rFonts w:ascii="Arial" w:eastAsia="Times New Roman" w:hAnsi="Arial" w:cs="Arial"/>
                <w:sz w:val="28"/>
                <w:szCs w:val="28"/>
              </w:rPr>
              <w:t xml:space="preserve"> по Вологодской области</w:t>
            </w:r>
          </w:p>
        </w:tc>
      </w:tr>
    </w:tbl>
    <w:p w:rsidR="00BB4647" w:rsidRPr="00BB4647" w:rsidRDefault="00BB4647" w:rsidP="00214CA0">
      <w:pPr>
        <w:rPr>
          <w:color w:val="5F497A" w:themeColor="accent4" w:themeShade="BF"/>
          <w:sz w:val="2"/>
          <w:szCs w:val="2"/>
        </w:rPr>
      </w:pPr>
    </w:p>
    <w:sectPr w:rsidR="00BB4647" w:rsidRPr="00BB4647" w:rsidSect="00BB4647">
      <w:pgSz w:w="11906" w:h="16838" w:code="9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BED"/>
    <w:rsid w:val="001A2A15"/>
    <w:rsid w:val="00214CA0"/>
    <w:rsid w:val="007D6DED"/>
    <w:rsid w:val="00801BED"/>
    <w:rsid w:val="00910EB9"/>
    <w:rsid w:val="00B22FE4"/>
    <w:rsid w:val="00BB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BED"/>
  </w:style>
  <w:style w:type="character" w:styleId="a4">
    <w:name w:val="Hyperlink"/>
    <w:basedOn w:val="a0"/>
    <w:uiPriority w:val="99"/>
    <w:unhideWhenUsed/>
    <w:rsid w:val="00801B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upr@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</dc:creator>
  <cp:keywords/>
  <dc:description/>
  <cp:lastModifiedBy>doi</cp:lastModifiedBy>
  <cp:revision>4</cp:revision>
  <dcterms:created xsi:type="dcterms:W3CDTF">2018-06-26T05:58:00Z</dcterms:created>
  <dcterms:modified xsi:type="dcterms:W3CDTF">2018-06-26T06:05:00Z</dcterms:modified>
</cp:coreProperties>
</file>