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A8" w:rsidRDefault="00C85CA8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C85CA8" w:rsidRPr="00C85CA8" w:rsidRDefault="00C85CA8" w:rsidP="00C85CA8">
      <w:pPr>
        <w:spacing w:after="0"/>
        <w:ind w:firstLine="426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C85CA8">
        <w:rPr>
          <w:rFonts w:ascii="Times New Roman" w:hAnsi="Times New Roman"/>
          <w:b/>
          <w:color w:val="auto"/>
          <w:sz w:val="28"/>
          <w:szCs w:val="28"/>
          <w:lang w:eastAsia="en-US"/>
        </w:rPr>
        <w:t>ВОЛОГОДСКАЯ ОБЛАСТЬ</w:t>
      </w:r>
    </w:p>
    <w:p w:rsidR="00C85CA8" w:rsidRPr="00C85CA8" w:rsidRDefault="00C85CA8" w:rsidP="00C85CA8">
      <w:pPr>
        <w:spacing w:after="0"/>
        <w:ind w:firstLine="426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C85CA8">
        <w:rPr>
          <w:rFonts w:ascii="Times New Roman" w:hAnsi="Times New Roman"/>
          <w:b/>
          <w:color w:val="auto"/>
          <w:sz w:val="28"/>
          <w:szCs w:val="28"/>
          <w:lang w:eastAsia="en-US"/>
        </w:rPr>
        <w:t>ШЕКСНИНСКИЙ МУНИЦИПАЛЬНЫЙ РАЙОН</w:t>
      </w:r>
    </w:p>
    <w:p w:rsidR="00C85CA8" w:rsidRPr="00C85CA8" w:rsidRDefault="00C85CA8" w:rsidP="00C85CA8">
      <w:pPr>
        <w:spacing w:after="0"/>
        <w:ind w:firstLine="426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C85CA8">
        <w:rPr>
          <w:rFonts w:ascii="Times New Roman" w:hAnsi="Times New Roman"/>
          <w:b/>
          <w:color w:val="auto"/>
          <w:sz w:val="28"/>
          <w:szCs w:val="28"/>
          <w:lang w:eastAsia="en-US"/>
        </w:rPr>
        <w:t>АДМИНИСТРАЦИЯ СЕЛЬСКОГО ПОСЕЛЕНИЯ СИЗЕМСКОЕ</w:t>
      </w:r>
    </w:p>
    <w:p w:rsidR="00C85CA8" w:rsidRPr="00C85CA8" w:rsidRDefault="00C85CA8" w:rsidP="00C85CA8">
      <w:pPr>
        <w:spacing w:after="0"/>
        <w:ind w:firstLine="426"/>
        <w:jc w:val="center"/>
        <w:rPr>
          <w:rFonts w:ascii="Times New Roman" w:hAnsi="Times New Roman"/>
          <w:color w:val="auto"/>
          <w:szCs w:val="22"/>
          <w:lang w:eastAsia="en-US"/>
        </w:rPr>
      </w:pPr>
    </w:p>
    <w:p w:rsidR="00C85CA8" w:rsidRPr="00C85CA8" w:rsidRDefault="00C85CA8" w:rsidP="00C85CA8">
      <w:pPr>
        <w:spacing w:after="0"/>
        <w:ind w:firstLine="426"/>
        <w:jc w:val="center"/>
        <w:rPr>
          <w:rFonts w:ascii="Times New Roman" w:hAnsi="Times New Roman"/>
          <w:color w:val="auto"/>
          <w:szCs w:val="22"/>
          <w:lang w:eastAsia="en-US"/>
        </w:rPr>
      </w:pPr>
    </w:p>
    <w:p w:rsidR="00C85CA8" w:rsidRPr="00C85CA8" w:rsidRDefault="00C85CA8" w:rsidP="00C85CA8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C85CA8">
        <w:rPr>
          <w:rFonts w:ascii="Times New Roman" w:hAnsi="Times New Roman"/>
          <w:b/>
          <w:color w:val="auto"/>
          <w:sz w:val="28"/>
          <w:szCs w:val="28"/>
          <w:lang w:eastAsia="en-US"/>
        </w:rPr>
        <w:t>ПОСТАНОВЛЕНИЕ</w:t>
      </w:r>
    </w:p>
    <w:p w:rsidR="00C85CA8" w:rsidRPr="00C85CA8" w:rsidRDefault="00C85CA8" w:rsidP="00C85CA8">
      <w:pPr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C85CA8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>29</w:t>
      </w:r>
      <w:r w:rsidRPr="00C85CA8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 ноября 2023 года                                                                           № </w:t>
      </w: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>205</w:t>
      </w:r>
    </w:p>
    <w:p w:rsidR="00C85CA8" w:rsidRPr="00C85CA8" w:rsidRDefault="00C85CA8" w:rsidP="00C85CA8">
      <w:pPr>
        <w:ind w:firstLine="426"/>
        <w:jc w:val="center"/>
        <w:rPr>
          <w:rFonts w:ascii="Times New Roman" w:hAnsi="Times New Roman"/>
          <w:color w:val="auto"/>
          <w:szCs w:val="22"/>
          <w:lang w:eastAsia="en-US"/>
        </w:rPr>
      </w:pPr>
      <w:r w:rsidRPr="00C85CA8">
        <w:rPr>
          <w:rFonts w:ascii="Times New Roman" w:hAnsi="Times New Roman"/>
          <w:color w:val="auto"/>
          <w:szCs w:val="22"/>
          <w:lang w:eastAsia="en-US"/>
        </w:rPr>
        <w:t>с. Чаромское</w:t>
      </w:r>
    </w:p>
    <w:p w:rsidR="00C85CA8" w:rsidRPr="00C85CA8" w:rsidRDefault="00C85CA8" w:rsidP="00C85CA8">
      <w:pPr>
        <w:ind w:firstLine="426"/>
        <w:jc w:val="center"/>
        <w:rPr>
          <w:rFonts w:ascii="Times New Roman" w:hAnsi="Times New Roman"/>
          <w:color w:val="auto"/>
          <w:szCs w:val="22"/>
          <w:lang w:eastAsia="en-US"/>
        </w:rPr>
      </w:pPr>
    </w:p>
    <w:p w:rsidR="00C85CA8" w:rsidRDefault="00C85CA8" w:rsidP="00C85CA8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bookmarkStart w:id="0" w:name="_GoBack"/>
      <w:r w:rsidRPr="00C85CA8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>а</w:t>
      </w:r>
      <w:r w:rsidRPr="00C85CA8">
        <w:rPr>
          <w:rFonts w:ascii="Times New Roman" w:hAnsi="Times New Roman"/>
          <w:b/>
          <w:sz w:val="28"/>
        </w:rPr>
        <w:t>дминистративн</w:t>
      </w:r>
      <w:r>
        <w:rPr>
          <w:rFonts w:ascii="Times New Roman" w:hAnsi="Times New Roman"/>
          <w:b/>
          <w:sz w:val="28"/>
        </w:rPr>
        <w:t>ого</w:t>
      </w:r>
      <w:r w:rsidRPr="00C85CA8">
        <w:rPr>
          <w:rFonts w:ascii="Times New Roman" w:hAnsi="Times New Roman"/>
          <w:b/>
          <w:sz w:val="28"/>
        </w:rPr>
        <w:t xml:space="preserve"> регламент</w:t>
      </w:r>
      <w:r>
        <w:rPr>
          <w:rFonts w:ascii="Times New Roman" w:hAnsi="Times New Roman"/>
          <w:b/>
          <w:sz w:val="28"/>
        </w:rPr>
        <w:t>а</w:t>
      </w:r>
      <w:r w:rsidRPr="00C85CA8">
        <w:rPr>
          <w:rFonts w:ascii="Times New Roman" w:hAnsi="Times New Roman"/>
          <w:b/>
          <w:sz w:val="28"/>
        </w:rPr>
        <w:t xml:space="preserve">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</w:t>
      </w:r>
    </w:p>
    <w:p w:rsidR="00C85CA8" w:rsidRPr="00C85CA8" w:rsidRDefault="00C85CA8" w:rsidP="00C85CA8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C85CA8">
        <w:rPr>
          <w:rFonts w:ascii="Times New Roman" w:hAnsi="Times New Roman"/>
          <w:b/>
          <w:sz w:val="28"/>
        </w:rPr>
        <w:t xml:space="preserve"> в собственность</w:t>
      </w:r>
    </w:p>
    <w:bookmarkEnd w:id="0"/>
    <w:p w:rsidR="00C85CA8" w:rsidRPr="00C85CA8" w:rsidRDefault="00C85CA8" w:rsidP="00C85CA8">
      <w:pPr>
        <w:ind w:firstLine="426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:rsidR="00C85CA8" w:rsidRPr="00C85CA8" w:rsidRDefault="00C85CA8" w:rsidP="00C85CA8">
      <w:pPr>
        <w:ind w:firstLine="42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85CA8">
        <w:rPr>
          <w:rFonts w:ascii="Times New Roman" w:hAnsi="Times New Roman"/>
          <w:color w:val="auto"/>
          <w:sz w:val="28"/>
          <w:szCs w:val="28"/>
          <w:lang w:eastAsia="en-US"/>
        </w:rPr>
        <w:t xml:space="preserve"> В соответствии с Федеральным законом от 06 октября 2003 года               № 131-ФЗ «Об общих принципах организации местного самоуправления в Российской Федерации» (с последующим изменениями и дополнениями),  руководствуясь Федеральным законом от 27.07.2010 г. № 210-ФЗ «Об организации предоставления государственных и муниципальных услуг», на основании Устава сельского поселения Сиземское, администрация сельского поселения  </w:t>
      </w:r>
      <w:r w:rsidRPr="00C85CA8">
        <w:rPr>
          <w:rFonts w:ascii="Times New Roman" w:hAnsi="Times New Roman"/>
          <w:b/>
          <w:color w:val="auto"/>
          <w:sz w:val="28"/>
          <w:szCs w:val="28"/>
          <w:lang w:eastAsia="en-US"/>
        </w:rPr>
        <w:t>ПОСТАНОВЛЯЕТ:</w:t>
      </w:r>
      <w:r w:rsidRPr="00C85CA8">
        <w:rPr>
          <w:rFonts w:ascii="Times New Roman" w:hAnsi="Times New Roman"/>
          <w:color w:val="auto"/>
          <w:sz w:val="28"/>
          <w:szCs w:val="28"/>
          <w:lang w:eastAsia="en-US"/>
        </w:rPr>
        <w:t> </w:t>
      </w:r>
    </w:p>
    <w:p w:rsidR="00C85CA8" w:rsidRPr="00C85CA8" w:rsidRDefault="00C85CA8" w:rsidP="00C85CA8">
      <w:pPr>
        <w:spacing w:after="0" w:line="24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85CA8">
        <w:rPr>
          <w:rFonts w:ascii="Times New Roman" w:hAnsi="Times New Roman"/>
          <w:color w:val="auto"/>
          <w:sz w:val="28"/>
          <w:szCs w:val="28"/>
        </w:rPr>
        <w:t> </w:t>
      </w:r>
    </w:p>
    <w:p w:rsidR="00C85CA8" w:rsidRPr="00C85CA8" w:rsidRDefault="00C85CA8" w:rsidP="00C85CA8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Pr="00C85CA8">
        <w:rPr>
          <w:rFonts w:ascii="Times New Roman" w:hAnsi="Times New Roman"/>
          <w:color w:val="auto"/>
          <w:sz w:val="28"/>
          <w:szCs w:val="28"/>
        </w:rPr>
        <w:t xml:space="preserve">Утвердить административный </w:t>
      </w:r>
      <w:r>
        <w:rPr>
          <w:rFonts w:ascii="Times New Roman" w:hAnsi="Times New Roman"/>
          <w:sz w:val="28"/>
        </w:rPr>
        <w:t>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/>
          <w:sz w:val="28"/>
        </w:rPr>
        <w:t xml:space="preserve"> </w:t>
      </w:r>
      <w:r w:rsidRPr="00C85CA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5CA8">
        <w:rPr>
          <w:rFonts w:ascii="Times New Roman" w:hAnsi="Times New Roman"/>
          <w:color w:val="auto"/>
          <w:sz w:val="28"/>
          <w:szCs w:val="28"/>
        </w:rPr>
        <w:t>(прилагается). </w:t>
      </w:r>
    </w:p>
    <w:p w:rsidR="00C85CA8" w:rsidRPr="00C85CA8" w:rsidRDefault="00C85CA8" w:rsidP="00C85CA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85CA8">
        <w:rPr>
          <w:rFonts w:ascii="Times New Roman" w:hAnsi="Times New Roman"/>
          <w:color w:val="auto"/>
          <w:sz w:val="28"/>
          <w:szCs w:val="28"/>
        </w:rPr>
        <w:t>2. Настоящее постановление вступает в силу после дня его официального опубликования в газете «Сиземские вести»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C85CA8" w:rsidRPr="00C85CA8" w:rsidRDefault="00C85CA8" w:rsidP="00C85CA8">
      <w:pPr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C85CA8" w:rsidRPr="00C85CA8" w:rsidRDefault="00C85CA8" w:rsidP="00C85CA8">
      <w:pPr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C85CA8" w:rsidRPr="00C85CA8" w:rsidRDefault="00C85CA8" w:rsidP="00C85CA8">
      <w:pPr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C85CA8" w:rsidRPr="00C85CA8" w:rsidRDefault="00C85CA8" w:rsidP="00C85CA8">
      <w:pPr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85CA8">
        <w:rPr>
          <w:rFonts w:ascii="Times New Roman" w:hAnsi="Times New Roman"/>
          <w:color w:val="auto"/>
          <w:sz w:val="28"/>
          <w:szCs w:val="28"/>
        </w:rPr>
        <w:t>Глава сельского поселения Сиземское                                           А.В. Аршинов</w:t>
      </w:r>
    </w:p>
    <w:p w:rsidR="00C85CA8" w:rsidRPr="00C85CA8" w:rsidRDefault="00C85CA8" w:rsidP="00C85CA8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C85CA8" w:rsidRPr="00C85CA8" w:rsidRDefault="00C85CA8" w:rsidP="00C85CA8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C85CA8" w:rsidRPr="00C85CA8" w:rsidRDefault="00C85CA8" w:rsidP="00C85CA8">
      <w:pPr>
        <w:spacing w:after="0" w:line="240" w:lineRule="auto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C85CA8" w:rsidRPr="00C85CA8" w:rsidRDefault="00C85CA8" w:rsidP="00C85CA8">
      <w:pPr>
        <w:spacing w:after="0" w:line="240" w:lineRule="auto"/>
        <w:jc w:val="right"/>
        <w:textAlignment w:val="baseline"/>
        <w:rPr>
          <w:rFonts w:ascii="Times New Roman" w:eastAsia="MS Mincho" w:hAnsi="Times New Roman"/>
          <w:color w:val="auto"/>
          <w:sz w:val="24"/>
          <w:szCs w:val="24"/>
          <w:lang w:val="x-none" w:eastAsia="x-none"/>
        </w:rPr>
      </w:pPr>
      <w:r w:rsidRPr="00C85CA8">
        <w:rPr>
          <w:rFonts w:ascii="Times New Roman" w:eastAsia="MS Mincho" w:hAnsi="Times New Roman"/>
          <w:color w:val="auto"/>
          <w:sz w:val="24"/>
          <w:szCs w:val="24"/>
          <w:lang w:val="x-none" w:eastAsia="x-none"/>
        </w:rPr>
        <w:t>Утвержден</w:t>
      </w:r>
    </w:p>
    <w:p w:rsidR="00C85CA8" w:rsidRPr="00C85CA8" w:rsidRDefault="00C85CA8" w:rsidP="00C85CA8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</w:pPr>
      <w:r w:rsidRPr="00C85CA8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                                                                                                    постановлением администрации</w:t>
      </w:r>
    </w:p>
    <w:p w:rsidR="00C85CA8" w:rsidRPr="00C85CA8" w:rsidRDefault="00C85CA8" w:rsidP="00C85CA8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</w:pPr>
      <w:r w:rsidRPr="00C85CA8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                                                                                                   сельского поселения Сиземское </w:t>
      </w:r>
    </w:p>
    <w:p w:rsidR="00C85CA8" w:rsidRPr="00C85CA8" w:rsidRDefault="00C85CA8" w:rsidP="00C85CA8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</w:pPr>
      <w:r w:rsidRPr="00C85CA8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                                                                                             от  </w:t>
      </w:r>
      <w:r>
        <w:rPr>
          <w:rFonts w:ascii="Times New Roman" w:eastAsia="MS Mincho" w:hAnsi="Times New Roman" w:cs="Arial"/>
          <w:color w:val="auto"/>
          <w:sz w:val="24"/>
          <w:szCs w:val="24"/>
          <w:lang w:eastAsia="x-none"/>
        </w:rPr>
        <w:t>29.11.</w:t>
      </w:r>
      <w:r w:rsidRPr="00C85CA8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2023 года № </w:t>
      </w:r>
      <w:r>
        <w:rPr>
          <w:rFonts w:ascii="Times New Roman" w:eastAsia="MS Mincho" w:hAnsi="Times New Roman" w:cs="Arial"/>
          <w:color w:val="auto"/>
          <w:sz w:val="24"/>
          <w:szCs w:val="24"/>
          <w:lang w:eastAsia="x-none"/>
        </w:rPr>
        <w:t>205</w:t>
      </w:r>
      <w:r w:rsidRPr="00C85CA8">
        <w:rPr>
          <w:rFonts w:ascii="Times New Roman" w:eastAsia="MS Mincho" w:hAnsi="Times New Roman" w:cs="Arial"/>
          <w:color w:val="auto"/>
          <w:sz w:val="24"/>
          <w:szCs w:val="24"/>
          <w:lang w:val="x-none" w:eastAsia="x-none"/>
        </w:rPr>
        <w:t xml:space="preserve">  </w:t>
      </w:r>
    </w:p>
    <w:p w:rsidR="00C85CA8" w:rsidRDefault="00C85CA8" w:rsidP="00C85CA8">
      <w:pPr>
        <w:pStyle w:val="ConsPlusNormal"/>
        <w:spacing w:after="0" w:line="240" w:lineRule="auto"/>
        <w:ind w:firstLine="540"/>
        <w:jc w:val="right"/>
        <w:rPr>
          <w:rFonts w:ascii="Times New Roman" w:hAnsi="Times New Roman"/>
          <w:sz w:val="28"/>
        </w:rPr>
      </w:pPr>
    </w:p>
    <w:p w:rsidR="00C85CA8" w:rsidRDefault="00C85CA8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C85CA8" w:rsidRDefault="00C85CA8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80099F" w:rsidRDefault="00C85CA8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</w:t>
      </w:r>
      <w:r w:rsidR="00AF0B74">
        <w:rPr>
          <w:rFonts w:ascii="Times New Roman" w:hAnsi="Times New Roman"/>
          <w:sz w:val="28"/>
        </w:rPr>
        <w:t xml:space="preserve">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p w:rsidR="0080099F" w:rsidRDefault="00AF0B74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Общие положения</w:t>
      </w:r>
    </w:p>
    <w:p w:rsidR="0080099F" w:rsidRDefault="0080099F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Заявителями при предоставлении муниципальной услуги являются  индивидуальные предприниматели и юридические лица - субъекты малого и среднего предпринимательства, арендующие недвижимое имущество, находящееся в собственности сельского поселения Сиземское, либо их уполномоченные представители (далее – заявители), при условии, что: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7" w:history="1">
        <w:r>
          <w:rPr>
            <w:rFonts w:ascii="Times New Roman" w:hAnsi="Times New Roman"/>
            <w:sz w:val="28"/>
          </w:rPr>
          <w:t>частью 2.1 статьи 9</w:t>
        </w:r>
      </w:hyperlink>
      <w:r>
        <w:rPr>
          <w:rFonts w:ascii="Times New Roman" w:hAnsi="Times New Roman"/>
          <w:sz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>
        <w:rPr>
          <w:rFonts w:ascii="Times New Roman" w:hAnsi="Times New Roman"/>
          <w:sz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8" w:history="1">
        <w:r>
          <w:rPr>
            <w:rFonts w:ascii="Times New Roman" w:hAnsi="Times New Roman"/>
            <w:sz w:val="28"/>
          </w:rPr>
          <w:t>частью 4 статьи 4</w:t>
        </w:r>
      </w:hyperlink>
      <w:r>
        <w:rPr>
          <w:rFonts w:ascii="Times New Roman" w:hAnsi="Times New Roman"/>
          <w:sz w:val="28"/>
        </w:rPr>
        <w:t xml:space="preserve"> Федерального закона № 159-ФЗ, а в случае, предусмотренном </w:t>
      </w:r>
      <w:hyperlink r:id="rId9" w:history="1">
        <w:r>
          <w:rPr>
            <w:rFonts w:ascii="Times New Roman" w:hAnsi="Times New Roman"/>
            <w:sz w:val="28"/>
          </w:rPr>
          <w:t>частью 2</w:t>
        </w:r>
      </w:hyperlink>
      <w:r>
        <w:rPr>
          <w:rFonts w:ascii="Times New Roman" w:hAnsi="Times New Roman"/>
          <w:sz w:val="28"/>
        </w:rPr>
        <w:t xml:space="preserve"> или </w:t>
      </w:r>
      <w:hyperlink r:id="rId10" w:history="1">
        <w:r>
          <w:rPr>
            <w:rFonts w:ascii="Times New Roman" w:hAnsi="Times New Roman"/>
            <w:sz w:val="28"/>
          </w:rPr>
          <w:t>частью 2.1 статьи 9</w:t>
        </w:r>
      </w:hyperlink>
      <w:r>
        <w:rPr>
          <w:rFonts w:ascii="Times New Roman" w:hAnsi="Times New Roman"/>
          <w:sz w:val="28"/>
        </w:rPr>
        <w:t xml:space="preserve"> Федерального закона № 159-ФЗ - на день подачи субъектом малого или среднего предпринимательства заявления;</w:t>
      </w:r>
      <w:proofErr w:type="gramEnd"/>
    </w:p>
    <w:p w:rsidR="0080099F" w:rsidRDefault="00AF0B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 xml:space="preserve">арендуемое имущество не включено в утвержденный в соответствии с </w:t>
      </w:r>
      <w:hyperlink r:id="rId11" w:history="1">
        <w:r>
          <w:rPr>
            <w:rFonts w:ascii="Times New Roman" w:hAnsi="Times New Roman"/>
            <w:sz w:val="28"/>
          </w:rPr>
          <w:t>частью 4 статьи 18</w:t>
        </w:r>
      </w:hyperlink>
      <w:r>
        <w:rPr>
          <w:rFonts w:ascii="Times New Roman" w:hAnsi="Times New Roman"/>
          <w:sz w:val="28"/>
        </w:rPr>
        <w:t xml:space="preserve"> Федерального закона от 24 июля 2007 года № 209-ФЗ  «О </w:t>
      </w:r>
      <w:r>
        <w:rPr>
          <w:rFonts w:ascii="Times New Roman" w:hAnsi="Times New Roman"/>
          <w:sz w:val="28"/>
        </w:rPr>
        <w:lastRenderedPageBreak/>
        <w:t xml:space="preserve">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2" w:history="1">
        <w:r>
          <w:rPr>
            <w:rFonts w:ascii="Times New Roman" w:hAnsi="Times New Roman"/>
            <w:sz w:val="28"/>
          </w:rPr>
          <w:t>частью 2.1 статьи 9</w:t>
        </w:r>
      </w:hyperlink>
      <w:r>
        <w:rPr>
          <w:rFonts w:ascii="Times New Roman" w:hAnsi="Times New Roman"/>
          <w:sz w:val="28"/>
        </w:rPr>
        <w:t xml:space="preserve"> Федерального закона</w:t>
      </w:r>
      <w:proofErr w:type="gramEnd"/>
      <w:r>
        <w:rPr>
          <w:rFonts w:ascii="Times New Roman" w:hAnsi="Times New Roman"/>
          <w:sz w:val="28"/>
        </w:rPr>
        <w:t xml:space="preserve"> № 159-ФЗ;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Заявителями не могут быть субъекты малого и среднего предпринимательства: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являющиеся</w:t>
      </w:r>
      <w:proofErr w:type="gramEnd"/>
      <w:r>
        <w:rPr>
          <w:rFonts w:ascii="Times New Roman" w:hAnsi="Times New Roman"/>
          <w:sz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являющиеся участниками соглашений о разделе продукции;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осуществляющие</w:t>
      </w:r>
      <w:proofErr w:type="gramEnd"/>
      <w:r>
        <w:rPr>
          <w:rFonts w:ascii="Times New Roman" w:hAnsi="Times New Roman"/>
          <w:sz w:val="28"/>
        </w:rPr>
        <w:t xml:space="preserve"> предпринимательскую деятельность в сфере игорного бизнеса;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осуществляющие</w:t>
      </w:r>
      <w:proofErr w:type="gramEnd"/>
      <w:r>
        <w:rPr>
          <w:rFonts w:ascii="Times New Roman" w:hAnsi="Times New Roman"/>
          <w:sz w:val="28"/>
        </w:rPr>
        <w:t xml:space="preserve"> добычу и переработку полезных ископаемых (кроме общераспространенных полезных ископаемых).</w:t>
      </w:r>
    </w:p>
    <w:p w:rsidR="00AF0B74" w:rsidRPr="00AF0B74" w:rsidRDefault="00AF0B74" w:rsidP="00AF0B74">
      <w:pPr>
        <w:spacing w:after="0" w:line="240" w:lineRule="auto"/>
        <w:ind w:firstLine="710"/>
        <w:jc w:val="both"/>
        <w:rPr>
          <w:rFonts w:ascii="Verdana" w:hAnsi="Verdana"/>
          <w:color w:val="auto"/>
          <w:sz w:val="28"/>
          <w:szCs w:val="28"/>
        </w:rPr>
      </w:pPr>
      <w:r w:rsidRPr="00AF0B74">
        <w:rPr>
          <w:rFonts w:ascii="Times New Roman" w:hAnsi="Times New Roman"/>
          <w:color w:val="auto"/>
          <w:sz w:val="28"/>
          <w:szCs w:val="28"/>
        </w:rPr>
        <w:t xml:space="preserve">1.3. Место нахождения </w:t>
      </w:r>
      <w:r w:rsidRPr="00AF0B74">
        <w:rPr>
          <w:rFonts w:ascii="Times New Roman" w:hAnsi="Times New Roman"/>
          <w:color w:val="auto"/>
          <w:sz w:val="28"/>
          <w:szCs w:val="28"/>
          <w:lang w:eastAsia="en-US"/>
        </w:rPr>
        <w:t>Администрации сельского поселения Сиземское</w:t>
      </w:r>
      <w:r w:rsidRPr="00AF0B74">
        <w:rPr>
          <w:rFonts w:ascii="Times New Roman" w:hAnsi="Times New Roman"/>
          <w:iCs/>
          <w:color w:val="auto"/>
          <w:sz w:val="28"/>
          <w:szCs w:val="28"/>
          <w:lang w:eastAsia="en-US"/>
        </w:rPr>
        <w:t xml:space="preserve"> (далее – Уполномоченный орган)</w:t>
      </w:r>
      <w:r w:rsidRPr="00AF0B74">
        <w:rPr>
          <w:rFonts w:ascii="Times New Roman" w:hAnsi="Times New Roman"/>
          <w:color w:val="auto"/>
          <w:sz w:val="28"/>
          <w:szCs w:val="28"/>
          <w:lang w:eastAsia="en-US"/>
        </w:rPr>
        <w:t>:</w:t>
      </w:r>
    </w:p>
    <w:p w:rsidR="00AF0B74" w:rsidRPr="00AF0B74" w:rsidRDefault="00AF0B74" w:rsidP="00AF0B74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F0B74">
        <w:rPr>
          <w:rFonts w:ascii="Times New Roman" w:hAnsi="Times New Roman"/>
          <w:color w:val="auto"/>
          <w:sz w:val="28"/>
          <w:szCs w:val="28"/>
          <w:lang w:eastAsia="en-US"/>
        </w:rPr>
        <w:t>Почтовый адрес Уполномоченного органа:</w:t>
      </w:r>
    </w:p>
    <w:p w:rsidR="00AF0B74" w:rsidRPr="00AF0B74" w:rsidRDefault="00AF0B74" w:rsidP="00AF0B74">
      <w:pPr>
        <w:widowControl w:val="0"/>
        <w:suppressAutoHyphens/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F0B74">
        <w:rPr>
          <w:rFonts w:ascii="Times New Roman" w:hAnsi="Times New Roman"/>
          <w:color w:val="auto"/>
          <w:sz w:val="28"/>
          <w:szCs w:val="28"/>
          <w:lang w:eastAsia="en-US"/>
        </w:rPr>
        <w:t>162570, Вологодская область, Шекснинский район, с. Чаромское, ул.Центральная, д.40А.</w:t>
      </w:r>
    </w:p>
    <w:p w:rsidR="00AF0B74" w:rsidRPr="00AF0B74" w:rsidRDefault="00AF0B74" w:rsidP="00AF0B7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F0B74">
        <w:rPr>
          <w:rFonts w:ascii="Times New Roman" w:hAnsi="Times New Roman"/>
          <w:color w:val="auto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8-00 до 12-00</w:t>
            </w:r>
          </w:p>
          <w:p w:rsidR="00AF0B74" w:rsidRPr="00AF0B74" w:rsidRDefault="00AF0B74" w:rsidP="00AF0B74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 xml:space="preserve">с 13-00 до 17-00 </w:t>
            </w: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B74" w:rsidRPr="00AF0B74" w:rsidRDefault="00AF0B74" w:rsidP="00AF0B74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B74" w:rsidRPr="00AF0B74" w:rsidRDefault="00AF0B74" w:rsidP="00AF0B74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B74" w:rsidRPr="00AF0B74" w:rsidRDefault="00AF0B74" w:rsidP="00AF0B74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Выходной</w:t>
            </w: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Выходной</w:t>
            </w:r>
          </w:p>
        </w:tc>
      </w:tr>
      <w:tr w:rsidR="00AF0B74" w:rsidRPr="00AF0B74" w:rsidTr="00AF0B7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0B74">
              <w:rPr>
                <w:rFonts w:ascii="Times New Roman" w:hAnsi="Times New Roman"/>
                <w:color w:val="auto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8-00 до 12-00</w:t>
            </w:r>
          </w:p>
          <w:p w:rsidR="00AF0B74" w:rsidRPr="00AF0B74" w:rsidRDefault="00AF0B74" w:rsidP="00AF0B74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F0B74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13-00 до 16-00</w:t>
            </w:r>
          </w:p>
        </w:tc>
      </w:tr>
    </w:tbl>
    <w:p w:rsidR="00AF0B74" w:rsidRPr="00AF0B74" w:rsidRDefault="00AF0B74" w:rsidP="00AF0B74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F0B74">
        <w:rPr>
          <w:rFonts w:ascii="Times New Roman" w:hAnsi="Times New Roman"/>
          <w:color w:val="auto"/>
          <w:sz w:val="28"/>
          <w:szCs w:val="28"/>
        </w:rPr>
        <w:t>График личного приема руководителя Уполномоченного органа: с 8-00 до 12-00, с 13-00 до 17-00 (кроме выходных).</w:t>
      </w:r>
    </w:p>
    <w:p w:rsidR="00AF0B74" w:rsidRPr="00AF0B74" w:rsidRDefault="00AF0B74" w:rsidP="00AF0B74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F0B74">
        <w:rPr>
          <w:rFonts w:ascii="Times New Roman" w:hAnsi="Times New Roman"/>
          <w:bCs/>
          <w:color w:val="auto"/>
          <w:sz w:val="28"/>
          <w:szCs w:val="28"/>
        </w:rPr>
        <w:t>Телефон для информирования по вопросам, связанным с предоставлением муниципальной услуги:8(81751) 4-31-20.</w:t>
      </w:r>
    </w:p>
    <w:p w:rsidR="00AF0B74" w:rsidRPr="00AF0B74" w:rsidRDefault="00AF0B74" w:rsidP="00AF0B7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0B74">
        <w:rPr>
          <w:rFonts w:ascii="Times New Roman" w:hAnsi="Times New Roman"/>
          <w:sz w:val="28"/>
        </w:rPr>
        <w:lastRenderedPageBreak/>
        <w:t xml:space="preserve">Адрес официального сайта Уполномоченного органа в информационно-телекоммуникационной сети «Интернет» (далее – сеть «Интернет», сайт в сети «Интернет»): </w:t>
      </w:r>
      <w:r w:rsidRPr="00AF0B7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0B74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AF0B74">
        <w:rPr>
          <w:rFonts w:ascii="Times New Roman" w:hAnsi="Times New Roman"/>
          <w:color w:val="auto"/>
          <w:sz w:val="28"/>
          <w:szCs w:val="28"/>
        </w:rPr>
        <w:t>. сиземское35.рф.</w:t>
      </w:r>
    </w:p>
    <w:p w:rsidR="00AF0B74" w:rsidRPr="00AF0B74" w:rsidRDefault="00AF0B74" w:rsidP="00AF0B7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74">
        <w:rPr>
          <w:rFonts w:ascii="Times New Roman" w:hAnsi="Times New Roman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3" w:history="1">
        <w:r w:rsidRPr="00AF0B74">
          <w:rPr>
            <w:rFonts w:ascii="Times New Roman" w:hAnsi="Times New Roman"/>
            <w:color w:val="auto"/>
            <w:sz w:val="28"/>
            <w:u w:val="single"/>
          </w:rPr>
          <w:t>www.gosuslugi.ru</w:t>
        </w:r>
      </w:hyperlink>
      <w:r w:rsidRPr="00AF0B74">
        <w:rPr>
          <w:rFonts w:ascii="Times New Roman" w:hAnsi="Times New Roman"/>
          <w:color w:val="auto"/>
          <w:sz w:val="28"/>
        </w:rPr>
        <w:t>.</w:t>
      </w:r>
    </w:p>
    <w:p w:rsidR="00AF0B74" w:rsidRPr="00AF0B74" w:rsidRDefault="00AF0B74" w:rsidP="00AF0B74">
      <w:pPr>
        <w:spacing w:after="0" w:line="240" w:lineRule="auto"/>
        <w:ind w:right="-143" w:firstLine="709"/>
        <w:jc w:val="both"/>
        <w:rPr>
          <w:rFonts w:ascii="Times New Roman" w:hAnsi="Times New Roman"/>
          <w:color w:val="auto"/>
          <w:sz w:val="28"/>
        </w:rPr>
      </w:pPr>
      <w:r w:rsidRPr="00AF0B74">
        <w:rPr>
          <w:rFonts w:ascii="Times New Roman" w:hAnsi="Times New Roman"/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4" w:history="1">
        <w:r w:rsidRPr="00AF0B74">
          <w:rPr>
            <w:rFonts w:ascii="Times New Roman" w:hAnsi="Times New Roman"/>
            <w:color w:val="auto"/>
            <w:sz w:val="28"/>
            <w:u w:val="single"/>
          </w:rPr>
          <w:t>https://gosuslugi35.ru.</w:t>
        </w:r>
      </w:hyperlink>
    </w:p>
    <w:p w:rsidR="00AF0B74" w:rsidRPr="00AF0B74" w:rsidRDefault="00AF0B74" w:rsidP="00AF0B74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</w:rPr>
      </w:pPr>
      <w:r w:rsidRPr="00AF0B74">
        <w:rPr>
          <w:rFonts w:ascii="Times New Roman" w:hAnsi="Times New Roman"/>
          <w:sz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административному регламенту.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Способы получения информации о правилах предоставления муниципальной услуги: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телефонной связи;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электронной почты,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80099F" w:rsidRPr="00AF0B74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 w:rsidRPr="00AF0B74">
        <w:rPr>
          <w:rFonts w:ascii="Times New Roman" w:hAnsi="Times New Roman"/>
          <w:sz w:val="28"/>
        </w:rPr>
        <w:t>Уполномоченного органа, МФЦ;</w:t>
      </w:r>
    </w:p>
    <w:p w:rsidR="0080099F" w:rsidRPr="00AF0B74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0B74">
        <w:rPr>
          <w:rFonts w:ascii="Times New Roman" w:hAnsi="Times New Roman"/>
          <w:sz w:val="28"/>
        </w:rPr>
        <w:t>в сети «Интернет»: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0B74">
        <w:rPr>
          <w:rFonts w:ascii="Times New Roman" w:hAnsi="Times New Roman"/>
          <w:sz w:val="28"/>
        </w:rPr>
        <w:t>на сайтах Уполномоченного органа в сети «Интернет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i/>
          <w:sz w:val="28"/>
        </w:rPr>
        <w:t>, МФЦ</w:t>
      </w:r>
      <w:r>
        <w:rPr>
          <w:rFonts w:ascii="Times New Roman" w:hAnsi="Times New Roman"/>
          <w:sz w:val="28"/>
        </w:rPr>
        <w:t>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Едином портале;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Порядок информирования о предоставлении муниципальной услуги.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график работы Уполномоченного органа, МФЦ;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адрес сайта в сети «Интернет»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 органа, МФЦ;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Уполномоченного органа, МФЦ;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предоставления муниципальной услуги;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процедуры предоставления муниципальной услуги;</w:t>
      </w:r>
    </w:p>
    <w:p w:rsidR="0080099F" w:rsidRDefault="00AF0B74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порядок и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предоставлением муниципальной услуги;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предоставлении муниципальной услуги;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AF0B74">
        <w:rPr>
          <w:rFonts w:ascii="Times New Roman" w:hAnsi="Times New Roman"/>
          <w:sz w:val="28"/>
        </w:rPr>
        <w:t>Уполномоченного органа/</w:t>
      </w:r>
      <w:r>
        <w:rPr>
          <w:rFonts w:ascii="Times New Roman" w:hAnsi="Times New Roman"/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>
        <w:rPr>
          <w:rFonts w:ascii="Times New Roman" w:hAnsi="Times New Roman"/>
          <w:sz w:val="28"/>
        </w:rPr>
        <w:lastRenderedPageBreak/>
        <w:t>перечислить меры, которые необходимо принять (кто именно, когда и что должен сделать).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rFonts w:ascii="Times New Roman" w:hAnsi="Times New Roman"/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rFonts w:ascii="Times New Roman" w:hAnsi="Times New Roman"/>
          <w:sz w:val="28"/>
        </w:rPr>
        <w:t xml:space="preserve"> рассмотрения обращений граждан.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80099F" w:rsidRDefault="00AF0B7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0099F" w:rsidRDefault="00AF0B74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на  сайте </w:t>
      </w:r>
      <w:r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color w:val="000000" w:themeColor="text1"/>
          <w:sz w:val="28"/>
        </w:rPr>
        <w:t xml:space="preserve"> в сети «Интернет»;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 Едином портале;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портале;</w:t>
      </w:r>
    </w:p>
    <w:p w:rsidR="0080099F" w:rsidRDefault="00AF0B74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информационных стендах Уполномоченного органа, МФЦ.</w:t>
      </w:r>
    </w:p>
    <w:p w:rsidR="0080099F" w:rsidRDefault="0080099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>II. Стандарт предоставления муниципальной услуги</w:t>
      </w:r>
    </w:p>
    <w:p w:rsidR="0080099F" w:rsidRDefault="0080099F">
      <w:pPr>
        <w:spacing w:after="0" w:line="240" w:lineRule="auto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>2.1. Наименование муниципальной услуги</w:t>
      </w:r>
    </w:p>
    <w:p w:rsidR="0080099F" w:rsidRDefault="0080099F"/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 </w:t>
      </w:r>
    </w:p>
    <w:p w:rsidR="0080099F" w:rsidRDefault="0080099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 xml:space="preserve">2.2. Наименование органа местного самоуправления, </w:t>
      </w:r>
    </w:p>
    <w:p w:rsidR="0080099F" w:rsidRDefault="00AF0B74">
      <w:pPr>
        <w:pStyle w:val="4"/>
        <w:spacing w:before="0" w:after="0" w:line="240" w:lineRule="auto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80099F" w:rsidRDefault="0080099F"/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pacing w:val="-4"/>
          <w:sz w:val="28"/>
          <w:highlight w:val="white"/>
        </w:rPr>
        <w:t>Муниципальная услуга предоставляется: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 Сиземское Шекснинского муниципального района Вологодской области</w:t>
      </w:r>
    </w:p>
    <w:p w:rsidR="00AF0B74" w:rsidRPr="00AF0B74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 по месту жительства (по месту нахождения) заявителя - в части</w:t>
      </w:r>
      <w:r>
        <w:rPr>
          <w:rFonts w:ascii="Times New Roman" w:hAnsi="Times New Roman"/>
          <w:i/>
          <w:sz w:val="28"/>
        </w:rPr>
        <w:t xml:space="preserve"> в </w:t>
      </w:r>
      <w:r w:rsidRPr="00AF0B74">
        <w:rPr>
          <w:rFonts w:ascii="Times New Roman" w:hAnsi="Times New Roman"/>
          <w:sz w:val="28"/>
        </w:rPr>
        <w:t>части приема и (или) выдачи документов на предоставление муниципальной услуги</w:t>
      </w:r>
      <w:r>
        <w:rPr>
          <w:rFonts w:ascii="Times New Roman" w:hAnsi="Times New Roman"/>
          <w:sz w:val="28"/>
        </w:rPr>
        <w:t xml:space="preserve"> (при условии заключения соглашений о взаимодействии с МФЦ).</w:t>
      </w:r>
    </w:p>
    <w:p w:rsidR="0080099F" w:rsidRDefault="00AF0B74">
      <w:pPr>
        <w:pStyle w:val="a5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25"/>
        <w:spacing w:after="0" w:line="240" w:lineRule="auto"/>
        <w:jc w:val="center"/>
        <w:rPr>
          <w:sz w:val="28"/>
        </w:rPr>
      </w:pPr>
      <w:r>
        <w:rPr>
          <w:sz w:val="28"/>
        </w:rPr>
        <w:t>2.3. Результат предоставления муниципальной услуги</w:t>
      </w:r>
    </w:p>
    <w:p w:rsidR="0080099F" w:rsidRDefault="0080099F">
      <w:pPr>
        <w:pStyle w:val="25"/>
        <w:spacing w:after="0" w:line="240" w:lineRule="auto"/>
        <w:ind w:firstLine="709"/>
        <w:jc w:val="both"/>
        <w:rPr>
          <w:sz w:val="28"/>
        </w:rPr>
      </w:pP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Результатом предоставления муниципальной услуги является: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договора купли-продажи недвижимого имущества;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мотивированный отказ в предоставлении арендуемого недвижимого имущества в собственность.</w:t>
      </w:r>
    </w:p>
    <w:p w:rsidR="0080099F" w:rsidRDefault="0080099F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>2.4. Срок предоставления муниципальной услуги</w:t>
      </w:r>
    </w:p>
    <w:p w:rsidR="0080099F" w:rsidRDefault="0080099F"/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 Уполномоченный орган: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тридцатидневный срок </w:t>
      </w:r>
      <w:proofErr w:type="gramStart"/>
      <w:r>
        <w:rPr>
          <w:rFonts w:ascii="Times New Roman" w:hAnsi="Times New Roman"/>
          <w:sz w:val="28"/>
        </w:rPr>
        <w:t>с даты получения</w:t>
      </w:r>
      <w:proofErr w:type="gramEnd"/>
      <w:r>
        <w:rPr>
          <w:rFonts w:ascii="Times New Roman" w:hAnsi="Times New Roman"/>
          <w:sz w:val="28"/>
        </w:rPr>
        <w:t xml:space="preserve">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в случае отсутствия оснований для отказа в предоставлении муниципальной услуги в двухмесячный срок с даты</w:t>
      </w:r>
      <w:proofErr w:type="gramEnd"/>
      <w:r>
        <w:rPr>
          <w:rFonts w:ascii="Times New Roman" w:hAnsi="Times New Roman"/>
          <w:sz w:val="28"/>
        </w:rPr>
        <w:t xml:space="preserve"> регистрации заявления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5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29.07.1998 № 135-ФЗ «Об оценочной деятельности в Российской Федерации»;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двухнедельный срок с даты  поступления </w:t>
      </w:r>
      <w:proofErr w:type="gramStart"/>
      <w:r>
        <w:rPr>
          <w:rFonts w:ascii="Times New Roman" w:hAnsi="Times New Roman"/>
          <w:sz w:val="28"/>
        </w:rPr>
        <w:t>отчета</w:t>
      </w:r>
      <w:proofErr w:type="gramEnd"/>
      <w:r>
        <w:rPr>
          <w:rFonts w:ascii="Times New Roman" w:hAnsi="Times New Roman"/>
          <w:sz w:val="28"/>
        </w:rPr>
        <w:t xml:space="preserve"> об оценке рыночной стоимости арендуемого имущества принимает решение об условиях его приватизации;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десятидневный срок </w:t>
      </w:r>
      <w:proofErr w:type="gramStart"/>
      <w:r>
        <w:rPr>
          <w:rFonts w:ascii="Times New Roman" w:hAnsi="Times New Roman"/>
          <w:sz w:val="28"/>
        </w:rPr>
        <w:t>с даты принятия</w:t>
      </w:r>
      <w:proofErr w:type="gramEnd"/>
      <w:r>
        <w:rPr>
          <w:rFonts w:ascii="Times New Roman" w:hAnsi="Times New Roman"/>
          <w:sz w:val="28"/>
        </w:rPr>
        <w:t xml:space="preserve"> решения об условиях приватизации направляет заявителю проект договора купли-продажи арендуемого имущества способом, позволяющим установить дату его получения заявителем;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тридцатидневный срок со дня получения заявителем проекта договора купли-продажи обеспечивает заключение договора купли-продажи арендуемого имущества.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Уполномоченный орган: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в десятидневный срок с даты принятия решения об условиях приватизации направляет арендаторам - субъектам малого, среднего предпринимательства, соответствующим установленным статьей </w:t>
      </w:r>
      <w:hyperlink r:id="rId16" w:history="1">
        <w:r>
          <w:rPr>
            <w:rFonts w:ascii="Times New Roman" w:hAnsi="Times New Roman"/>
            <w:sz w:val="28"/>
          </w:rPr>
          <w:t>3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Федерального закона № 159-ФЗ требованиям,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погашении (с указанием размера) способом, позволяющим установить дату их получения;</w:t>
      </w:r>
      <w:proofErr w:type="gramEnd"/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течение 30 (тридцати) дней со дня получения заявителем предложения о заключении договора купли-продажи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купли-продажи арендуемого имущества. Течение указанного срока </w:t>
      </w:r>
      <w:bookmarkStart w:id="1" w:name="Par183"/>
      <w:bookmarkEnd w:id="1"/>
      <w:r>
        <w:rPr>
          <w:rFonts w:ascii="Times New Roman" w:hAnsi="Times New Roman"/>
          <w:sz w:val="28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наличии оснований для отказа в предоставлении муниципальной услуги в течение 30 (тридцати) дней со дня получения субъектом малого и среднего предпринимательства </w:t>
      </w:r>
      <w:proofErr w:type="gramStart"/>
      <w:r>
        <w:rPr>
          <w:rFonts w:ascii="Times New Roman" w:hAnsi="Times New Roman"/>
          <w:sz w:val="28"/>
        </w:rPr>
        <w:t>предложения</w:t>
      </w:r>
      <w:proofErr w:type="gramEnd"/>
      <w:r>
        <w:rPr>
          <w:rFonts w:ascii="Times New Roman" w:hAnsi="Times New Roman"/>
          <w:sz w:val="28"/>
        </w:rPr>
        <w:t xml:space="preserve"> о заключении договора купли-продажи арендуемого имущества и проекта договора принимает решение об отказе в предоставлении муниципальной услуги и уведомляет о принятом решении заявителя.   </w:t>
      </w:r>
    </w:p>
    <w:p w:rsidR="0080099F" w:rsidRDefault="008009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2.5. Правовые основания для предоставления  муниципальной услуги</w:t>
      </w:r>
    </w:p>
    <w:p w:rsidR="0080099F" w:rsidRDefault="0080099F">
      <w:pPr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</w:rPr>
      </w:pPr>
    </w:p>
    <w:p w:rsidR="0080099F" w:rsidRDefault="00AF0B74">
      <w:pPr>
        <w:pStyle w:val="23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Гражданским </w:t>
      </w:r>
      <w:hyperlink r:id="rId17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18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</w:t>
      </w:r>
      <w:hyperlink r:id="rId19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20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21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0099F" w:rsidRDefault="00AF0B74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24.11.1995 № 181-ФЗ «О социальной защите инвалидов в Российской Федерации»;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22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6 апреля 2011 года № 63-ФЗ «Об электронной подписи»;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23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13 июля 2015 года № 218-ФЗ «О государственной регистрации недвижимости»;</w:t>
      </w:r>
    </w:p>
    <w:p w:rsidR="0080099F" w:rsidRDefault="000D30B2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hyperlink r:id="rId24" w:history="1">
        <w:r w:rsidR="00AF0B74">
          <w:rPr>
            <w:rFonts w:ascii="Times New Roman" w:hAnsi="Times New Roman"/>
            <w:sz w:val="28"/>
          </w:rPr>
          <w:t>Постановлением</w:t>
        </w:r>
      </w:hyperlink>
      <w:r w:rsidR="00AF0B74">
        <w:rPr>
          <w:rFonts w:ascii="Times New Roman" w:hAnsi="Times New Roman"/>
          <w:sz w:val="28"/>
        </w:rPr>
        <w:t xml:space="preserve"> Правительства Российской Федерации от 8 сентября 2010 года № 697 «О единой системе межведомственного электронного </w:t>
      </w:r>
      <w:r w:rsidR="00AF0B74">
        <w:rPr>
          <w:rFonts w:ascii="Times New Roman" w:hAnsi="Times New Roman"/>
          <w:sz w:val="28"/>
        </w:rPr>
        <w:lastRenderedPageBreak/>
        <w:t>взаимодействия»;</w:t>
      </w:r>
    </w:p>
    <w:p w:rsidR="0080099F" w:rsidRDefault="000D30B2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hyperlink r:id="rId25" w:history="1">
        <w:r w:rsidR="00AF0B74">
          <w:rPr>
            <w:rFonts w:ascii="Times New Roman" w:hAnsi="Times New Roman"/>
            <w:sz w:val="28"/>
          </w:rPr>
          <w:t>Постановлением</w:t>
        </w:r>
      </w:hyperlink>
      <w:r w:rsidR="00AF0B74">
        <w:rPr>
          <w:rFonts w:ascii="Times New Roman" w:hAnsi="Times New Roman"/>
          <w:sz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0099F" w:rsidRPr="00535581" w:rsidRDefault="00AF0B74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535581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80099F" w:rsidRDefault="0080099F">
      <w:pPr>
        <w:spacing w:after="0" w:line="240" w:lineRule="auto"/>
        <w:ind w:firstLine="709"/>
        <w:jc w:val="center"/>
        <w:rPr>
          <w:rStyle w:val="aa"/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540"/>
        <w:jc w:val="center"/>
        <w:rPr>
          <w:rFonts w:ascii="Times New Roman" w:hAnsi="Times New Roman"/>
          <w:i/>
          <w:color w:val="000000" w:themeColor="text1"/>
          <w:sz w:val="28"/>
        </w:rPr>
      </w:pPr>
      <w:r>
        <w:rPr>
          <w:rFonts w:ascii="Times New Roman" w:hAnsi="Times New Roman"/>
          <w:i/>
          <w:color w:val="000000" w:themeColor="text1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2.6.1. Для предоставления муниципальной услуги заявитель представляет (направляет): 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2.6.1.1. заявление по форме (приложение </w:t>
      </w:r>
      <w:r w:rsidR="005355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административному регламенту);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указываются: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отчество, место жительства заявителя,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(для индивидуального предпринимателя);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лица), 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местоположение, кадастровый номер, площадь, иные характеристики объекта недвижимости;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 и (или) адрес электронной почты для связи с заявителем.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ставится дата и подпись заявителя (представителя заявителя).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заполнении заявления не допускается использование сокращений слов и аббревиатур.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2.6.1.2. Учредительные документы юридического лица.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2.6.1.3. </w:t>
      </w:r>
      <w:proofErr w:type="gramStart"/>
      <w:r>
        <w:rPr>
          <w:rFonts w:ascii="Times New Roman" w:hAnsi="Times New Roman"/>
          <w:sz w:val="28"/>
        </w:rPr>
        <w:t xml:space="preserve">Документы, удостоверяющие права (полномочия) представителя заявителя, если с заявлением обращается представитель заявителя (для юридических лиц - доверенность, подписанная руководителем организации и </w:t>
      </w:r>
      <w:r>
        <w:rPr>
          <w:rFonts w:ascii="Times New Roman" w:hAnsi="Times New Roman"/>
          <w:sz w:val="28"/>
        </w:rPr>
        <w:lastRenderedPageBreak/>
        <w:t>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  <w:proofErr w:type="gramEnd"/>
      <w:r>
        <w:rPr>
          <w:rFonts w:ascii="Times New Roman" w:hAnsi="Times New Roman"/>
          <w:sz w:val="28"/>
        </w:rPr>
        <w:t xml:space="preserve"> для индивидуальных предпринимателей – доверенность, удостоверенная нотариально).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2.6.1.4. Документ, удостоверяющий личность заявителя (представителя заявителя).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2.6.1.5. Документы, подтверждающие отсутствие задолженности по аренде, пеням, штрафам, неустойкам на день подачи заявления -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приватизации).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2.6.2. Заявление и прилагаемые документы представляются следующими способами: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путем обращения в Уполномоченный орган или МФЦ лично;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посредством почтовой связи;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путем направления электронного документа на официальную электронную почту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представления копий документов без </w:t>
      </w:r>
      <w:r w:rsidR="00535581">
        <w:rPr>
          <w:rFonts w:ascii="Times New Roman" w:hAnsi="Times New Roman"/>
          <w:sz w:val="28"/>
        </w:rPr>
        <w:t>предъявления</w:t>
      </w:r>
      <w:r>
        <w:rPr>
          <w:rFonts w:ascii="Times New Roman" w:hAnsi="Times New Roman"/>
          <w:sz w:val="28"/>
        </w:rPr>
        <w:t xml:space="preserve"> подлинников копии должны быть заверены печатью юридического лица (при наличии) и подписью руководителя юридического лица либо нотариально. 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подписи»,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80099F" w:rsidRDefault="0080099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0099F" w:rsidRDefault="0080099F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Заявитель вправе представить в Уполномоченный орган: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выписку из Единого государственного реестра юридических лиц (для </w:t>
      </w:r>
      <w:r>
        <w:rPr>
          <w:rFonts w:ascii="Times New Roman" w:hAnsi="Times New Roman"/>
          <w:sz w:val="28"/>
        </w:rPr>
        <w:lastRenderedPageBreak/>
        <w:t>юридического лица);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недвижимости об объекте недвижимости;</w:t>
      </w:r>
    </w:p>
    <w:p w:rsidR="0080099F" w:rsidRDefault="00AF0B74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субъектов малого и среднего предпринимательства.</w:t>
      </w:r>
    </w:p>
    <w:p w:rsidR="0080099F" w:rsidRDefault="00AF0B74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Документы, указанные в пункте 2.7.1. административного регламента, не могут быть затребованы у заявителя, при этом заявитель вправе их представить вместе с заявлением способами, указанными в пункте 2.6.2. административного регламента.</w:t>
      </w:r>
    </w:p>
    <w:p w:rsidR="0080099F" w:rsidRDefault="00AF0B74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Документы, указанные в пункте 2.7.1. административного регламента (их копии, сведения, содержащиеся в них), запрашиваются Уполномоченным органом в государственных органах, в распоряжении которых находятся указанные документы. 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2.7.4. Запрещено требовать от заявителя: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 за исключением случаев, предусмотренных </w:t>
      </w:r>
      <w:hyperlink r:id="rId26" w:history="1">
        <w:r>
          <w:rPr>
            <w:rStyle w:val="1f"/>
            <w:rFonts w:ascii="Times New Roman" w:hAnsi="Times New Roman"/>
            <w:color w:val="000000" w:themeColor="text1"/>
            <w:sz w:val="28"/>
            <w:u w:val="none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35581">
        <w:rPr>
          <w:rFonts w:ascii="Times New Roman" w:hAnsi="Times New Roman"/>
          <w:sz w:val="28"/>
        </w:rPr>
        <w:t>.</w:t>
      </w:r>
      <w:proofErr w:type="gramEnd"/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  <w:rPr>
          <w:i/>
        </w:rPr>
      </w:pPr>
      <w:r>
        <w:rPr>
          <w:i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0099F" w:rsidRDefault="0080099F">
      <w:pPr>
        <w:spacing w:after="0" w:line="240" w:lineRule="auto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535581" w:rsidRDefault="005355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  <w:rPr>
          <w:i/>
        </w:rPr>
      </w:pPr>
      <w:r>
        <w:rPr>
          <w:i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535581" w:rsidRPr="00535581" w:rsidRDefault="00535581" w:rsidP="00535581"/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27" w:history="1">
        <w:r>
          <w:rPr>
            <w:rFonts w:ascii="Times New Roman" w:hAnsi="Times New Roman"/>
            <w:sz w:val="28"/>
          </w:rPr>
          <w:t>статьей 11</w:t>
        </w:r>
      </w:hyperlink>
      <w:r>
        <w:rPr>
          <w:rFonts w:ascii="Times New Roman" w:hAnsi="Times New Roman"/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2.9.3. Основаниями для отказа в предоставлении муниципальной услуги являются: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несоответствие заявителя требованиям, установленным пунктом 1.2 административного регламента,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  </w:t>
      </w:r>
      <w:proofErr w:type="gramEnd"/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утрата заявителем преимущественного права на приобретение арендуемого имущества по основанию, предусмотренному пунктом 3 части 9 статьи 4 Федерального закона № 159-ФЗ;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день подачи заявителем заявления опубликовано объявление о продаже этого имущества на торгах или заключен договор, предусматривающий отчуждение такого имущества унитарным предприятием;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заявителем (представителем заявителя) не представлены документы, предусмотренные пунктом 2.6.1 административного регламента.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основаниями для отказа в предоставлении муниципальной услуги также являются: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отказ субъекта малого или среднего предпринимательства от заключения договора купли-продажи арендуемого имущества;</w:t>
      </w:r>
    </w:p>
    <w:p w:rsidR="0080099F" w:rsidRDefault="00AF0B74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</w:t>
      </w:r>
      <w:r w:rsidR="00535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подписание договора купли-продажи арендуемого имущества субъектом малого или среднего предпринимательства в течение  тридцати дней со дня получения им предложений и (или) проекта договора, за исключением случаев приостановления течения указанного срока в соответствии с пунктом  2.9.2  административного регламента.</w:t>
      </w:r>
    </w:p>
    <w:p w:rsidR="0080099F" w:rsidRDefault="0080099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80099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35"/>
        <w:spacing w:after="0" w:line="240" w:lineRule="auto"/>
        <w:ind w:left="0"/>
        <w:jc w:val="center"/>
        <w:rPr>
          <w:i/>
          <w:sz w:val="28"/>
        </w:rPr>
      </w:pPr>
      <w:r>
        <w:rPr>
          <w:i/>
          <w:sz w:val="28"/>
        </w:rPr>
        <w:lastRenderedPageBreak/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80099F" w:rsidRDefault="0080099F">
      <w:pPr>
        <w:pStyle w:val="35"/>
        <w:spacing w:after="0" w:line="240" w:lineRule="auto"/>
        <w:ind w:left="0" w:firstLine="709"/>
        <w:jc w:val="center"/>
        <w:rPr>
          <w:i/>
          <w:sz w:val="28"/>
        </w:rPr>
      </w:pPr>
    </w:p>
    <w:p w:rsidR="0080099F" w:rsidRDefault="00AF0B74">
      <w:pPr>
        <w:pStyle w:val="4"/>
        <w:spacing w:before="0" w:after="0" w:line="240" w:lineRule="auto"/>
        <w:ind w:firstLine="709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80099F" w:rsidRDefault="0080099F">
      <w:pPr>
        <w:pStyle w:val="4"/>
        <w:spacing w:before="0" w:after="0" w:line="240" w:lineRule="auto"/>
        <w:ind w:firstLine="709"/>
        <w:rPr>
          <w:i/>
        </w:rPr>
      </w:pPr>
    </w:p>
    <w:p w:rsidR="0080099F" w:rsidRDefault="00AF0B74">
      <w:pPr>
        <w:spacing w:after="0" w:line="240" w:lineRule="auto"/>
        <w:ind w:firstLine="540"/>
        <w:jc w:val="center"/>
        <w:rPr>
          <w:rFonts w:ascii="Times New Roman" w:hAnsi="Times New Roman"/>
          <w:i/>
          <w:color w:val="000000" w:themeColor="text1"/>
          <w:sz w:val="28"/>
        </w:rPr>
      </w:pPr>
      <w:r>
        <w:rPr>
          <w:rFonts w:ascii="Times New Roman" w:hAnsi="Times New Roman"/>
          <w:i/>
          <w:color w:val="000000" w:themeColor="text1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0099F" w:rsidRDefault="0080099F">
      <w:pPr>
        <w:pStyle w:val="23"/>
        <w:spacing w:after="0" w:line="240" w:lineRule="auto"/>
        <w:ind w:firstLine="709"/>
        <w:rPr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80099F" w:rsidRDefault="0080099F">
      <w:pPr>
        <w:pStyle w:val="4"/>
        <w:spacing w:before="0" w:after="0" w:line="240" w:lineRule="auto"/>
        <w:ind w:firstLine="709"/>
        <w:rPr>
          <w:i/>
        </w:rPr>
      </w:pPr>
    </w:p>
    <w:p w:rsidR="0080099F" w:rsidRDefault="00AF0B74">
      <w:pPr>
        <w:pStyle w:val="4"/>
        <w:spacing w:before="0" w:after="0" w:line="240" w:lineRule="auto"/>
        <w:rPr>
          <w:i/>
        </w:rPr>
      </w:pPr>
      <w:r>
        <w:rPr>
          <w:i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0099F" w:rsidRDefault="0080099F">
      <w:pPr>
        <w:pStyle w:val="a3"/>
        <w:spacing w:after="0" w:line="240" w:lineRule="auto"/>
        <w:ind w:firstLine="709"/>
        <w:jc w:val="both"/>
        <w:rPr>
          <w:sz w:val="28"/>
        </w:rPr>
      </w:pPr>
    </w:p>
    <w:p w:rsidR="0080099F" w:rsidRDefault="00AF0B74">
      <w:pPr>
        <w:pStyle w:val="a3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0099F" w:rsidRDefault="0080099F">
      <w:pPr>
        <w:pStyle w:val="a3"/>
        <w:spacing w:after="0" w:line="240" w:lineRule="auto"/>
        <w:ind w:firstLine="709"/>
        <w:jc w:val="both"/>
        <w:rPr>
          <w:sz w:val="28"/>
        </w:rPr>
      </w:pPr>
    </w:p>
    <w:p w:rsidR="0080099F" w:rsidRDefault="00AF0B74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2.13. Срок регистрации запроса заявителя</w:t>
      </w:r>
    </w:p>
    <w:p w:rsidR="0080099F" w:rsidRDefault="00AF0B74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предоставлении муниципальной услуги, в том числе в электронной форме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В случае поступления заявления лично заявителю в день поступления заявления выдается расписка в получении документов.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поступлении заявления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документов).</w:t>
      </w:r>
      <w:proofErr w:type="gramEnd"/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2" w:name="sub_391525"/>
      <w:r>
        <w:rPr>
          <w:rFonts w:ascii="Times New Roman" w:hAnsi="Times New Roman"/>
          <w:sz w:val="28"/>
        </w:rPr>
        <w:t xml:space="preserve">2.13.3. </w:t>
      </w:r>
      <w:proofErr w:type="gramStart"/>
      <w:r>
        <w:rPr>
          <w:rFonts w:ascii="Times New Roman" w:hAnsi="Times New Roman"/>
          <w:sz w:val="28"/>
        </w:rPr>
        <w:t xml:space="preserve">В случае поступления заявления и прилагаемых к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</w:t>
      </w:r>
      <w:r>
        <w:rPr>
          <w:rFonts w:ascii="Times New Roman" w:hAnsi="Times New Roman"/>
          <w:sz w:val="28"/>
        </w:rPr>
        <w:lastRenderedPageBreak/>
        <w:t>форме электронных документов, с указанием их объема (далее</w:t>
      </w:r>
      <w:proofErr w:type="gramEnd"/>
      <w:r>
        <w:rPr>
          <w:rFonts w:ascii="Times New Roman" w:hAnsi="Times New Roman"/>
          <w:sz w:val="28"/>
        </w:rPr>
        <w:t xml:space="preserve"> – уведомление о получении заявления).</w:t>
      </w:r>
    </w:p>
    <w:p w:rsidR="0080099F" w:rsidRDefault="00AF0B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  <w:sz w:val="28"/>
        </w:rPr>
        <w:t>ии и ау</w:t>
      </w:r>
      <w:proofErr w:type="gramEnd"/>
      <w:r>
        <w:rPr>
          <w:rFonts w:ascii="Times New Roman" w:hAnsi="Times New Roman"/>
          <w:sz w:val="28"/>
        </w:rPr>
        <w:t>тентификации</w:t>
      </w:r>
      <w:bookmarkEnd w:id="2"/>
    </w:p>
    <w:p w:rsidR="0080099F" w:rsidRDefault="008009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2.14. </w:t>
      </w:r>
      <w:proofErr w:type="gramStart"/>
      <w:r>
        <w:rPr>
          <w:rFonts w:ascii="Times New Roman" w:hAnsi="Times New Roman"/>
          <w:i/>
          <w:sz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0099F" w:rsidRDefault="0080099F">
      <w:pPr>
        <w:pStyle w:val="4"/>
        <w:spacing w:before="0" w:after="0" w:line="240" w:lineRule="auto"/>
        <w:rPr>
          <w:i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</w:t>
      </w:r>
      <w:r>
        <w:rPr>
          <w:rFonts w:ascii="Times New Roman" w:hAnsi="Times New Roman"/>
          <w:sz w:val="28"/>
        </w:rPr>
        <w:lastRenderedPageBreak/>
        <w:t>предоставления услуги, в том числе с помощью сотрудников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/>
          <w:sz w:val="28"/>
        </w:rPr>
        <w:t>утвержденных</w:t>
      </w:r>
      <w:proofErr w:type="gramEnd"/>
      <w:r>
        <w:rPr>
          <w:rFonts w:ascii="Times New Roman" w:hAnsi="Times New Roman"/>
          <w:sz w:val="28"/>
        </w:rPr>
        <w:t xml:space="preserve"> </w:t>
      </w:r>
      <w:hyperlink r:id="rId28" w:history="1">
        <w:r>
          <w:rPr>
            <w:rStyle w:val="1f"/>
            <w:rFonts w:ascii="Times New Roman" w:hAnsi="Times New Roman"/>
            <w:color w:val="000000" w:themeColor="text1"/>
            <w:sz w:val="28"/>
            <w:u w:val="none"/>
          </w:rPr>
          <w:t>приказом</w:t>
        </w:r>
      </w:hyperlink>
      <w:r>
        <w:rPr>
          <w:rFonts w:ascii="Times New Roman" w:hAnsi="Times New Roman"/>
          <w:sz w:val="28"/>
        </w:rPr>
        <w:t xml:space="preserve"> Министерства труда и социальной защиты Российской Федерации от 22 июня 2015 года N 386н;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>
        <w:rPr>
          <w:rFonts w:ascii="Times New Roman" w:hAnsi="Times New Roman"/>
          <w:color w:val="000000" w:themeColor="text1"/>
          <w:sz w:val="28"/>
        </w:rPr>
        <w:t>(при наличии)</w:t>
      </w:r>
      <w:r>
        <w:rPr>
          <w:rFonts w:ascii="Times New Roman" w:hAnsi="Times New Roman"/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  <w:rPr>
          <w:i/>
        </w:rPr>
      </w:pPr>
      <w:r>
        <w:rPr>
          <w:i/>
        </w:rPr>
        <w:t>2.15. Показатели доступности и качества муниципальной услуги</w:t>
      </w:r>
    </w:p>
    <w:p w:rsidR="00535581" w:rsidRPr="00535581" w:rsidRDefault="00535581" w:rsidP="00535581"/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Показателями доступности муниципальной услуги являются: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затраченное на получение конечного результата муниципальной услуги.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Показателями качества муниципальной услуги являются: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</w:t>
      </w:r>
      <w:r>
        <w:rPr>
          <w:rFonts w:ascii="Times New Roman" w:hAnsi="Times New Roman"/>
          <w:sz w:val="28"/>
        </w:rPr>
        <w:lastRenderedPageBreak/>
        <w:t>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80099F" w:rsidRDefault="0080099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2.16. Перечень классов средств электронной подписи, которые</w:t>
      </w:r>
    </w:p>
    <w:p w:rsidR="0080099F" w:rsidRDefault="00AF0B7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допускаются к использованию при обращении за получением</w:t>
      </w:r>
    </w:p>
    <w:p w:rsidR="0080099F" w:rsidRDefault="00AF0B7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муниципальной услуги, оказываемой с применением</w:t>
      </w:r>
    </w:p>
    <w:p w:rsidR="0080099F" w:rsidRDefault="00AF0B7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усиленной квалифицированной электронной подписи</w:t>
      </w:r>
    </w:p>
    <w:p w:rsidR="0080099F" w:rsidRDefault="008009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</w:t>
      </w:r>
      <w:hyperlink r:id="rId29" w:history="1">
        <w:r>
          <w:rPr>
            <w:rFonts w:ascii="Times New Roman" w:hAnsi="Times New Roman"/>
            <w:sz w:val="28"/>
          </w:rPr>
          <w:t>Требований</w:t>
        </w:r>
      </w:hyperlink>
      <w:r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КС3, КВ1, КВ2 и КА1.</w:t>
      </w:r>
    </w:p>
    <w:p w:rsidR="0080099F" w:rsidRDefault="008009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4"/>
        <w:spacing w:before="0" w:after="0" w:line="240" w:lineRule="auto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0099F" w:rsidRDefault="0080099F">
      <w:pPr>
        <w:pStyle w:val="25"/>
        <w:spacing w:after="0" w:line="240" w:lineRule="auto"/>
        <w:ind w:firstLine="540"/>
        <w:jc w:val="both"/>
        <w:rPr>
          <w:sz w:val="28"/>
        </w:rPr>
      </w:pPr>
    </w:p>
    <w:p w:rsidR="0080099F" w:rsidRDefault="00AF0B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Исчерпывающий перечень административных процедур</w:t>
      </w:r>
    </w:p>
    <w:p w:rsidR="0080099F" w:rsidRDefault="0080099F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приватизации):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прием и регистрация заявления и прилагаемых документов;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заявления и прилагаемых документов;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предоставлении муниципальной услуги: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оснований для отказа в предоставлении муниципальной услуги: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оценки рыночной стоимости арендуемого имущества;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решения об условиях приватизации арендуемого имущества;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направление заявителю проекта договора купли-продажи и заключение договора купли-продажи арендуемого имущества.</w:t>
      </w:r>
    </w:p>
    <w:p w:rsidR="0080099F" w:rsidRDefault="008009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приватизации):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размера);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и регистрация заявления и прилагаемых документов;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заявления и прилагаемых документов;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предоставлении муниципальной услуги: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0099F" w:rsidRDefault="00AF0B7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оснований для отказа в предоставлении муниципальной услуги: </w:t>
      </w:r>
    </w:p>
    <w:p w:rsidR="0080099F" w:rsidRDefault="00AF0B7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 договора купли-продажи арендуемого имущества.</w:t>
      </w:r>
    </w:p>
    <w:p w:rsidR="0080099F" w:rsidRDefault="00AF0B74" w:rsidP="00535581">
      <w:pPr>
        <w:pStyle w:val="ConsPlusNormal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</w:t>
      </w:r>
    </w:p>
    <w:p w:rsidR="0080099F" w:rsidRDefault="008009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0099F" w:rsidRDefault="00AF0B74" w:rsidP="00535581">
      <w:pPr>
        <w:pStyle w:val="4"/>
        <w:spacing w:before="0" w:after="0" w:line="240" w:lineRule="auto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  <w:r w:rsidR="00535581">
        <w:t xml:space="preserve">  </w:t>
      </w:r>
      <w:r>
        <w:t>административного регламента</w:t>
      </w:r>
    </w:p>
    <w:p w:rsidR="00535581" w:rsidRPr="00535581" w:rsidRDefault="00535581" w:rsidP="00535581">
      <w:pPr>
        <w:jc w:val="center"/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0099F" w:rsidRPr="00535581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535581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на постоянной основе.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0099F" w:rsidRPr="00535581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535581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Проверки могут быть плановыми (осуществляться на основании полугодовых или годовых планов работы Уполномоченного органа) и </w:t>
      </w:r>
      <w:r>
        <w:rPr>
          <w:rFonts w:ascii="Times New Roman" w:hAnsi="Times New Roman"/>
          <w:sz w:val="28"/>
        </w:rPr>
        <w:lastRenderedPageBreak/>
        <w:t>внеплановыми.</w:t>
      </w:r>
    </w:p>
    <w:p w:rsidR="0080099F" w:rsidRDefault="00AF0B74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Периодичность проверок –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плановые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1 раз в год, внеплановые – по конкретному обращению заявителя.</w:t>
      </w:r>
    </w:p>
    <w:p w:rsidR="0080099F" w:rsidRDefault="00AF0B74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80099F" w:rsidRDefault="00AF0B74">
      <w:pPr>
        <w:pStyle w:val="23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0099F" w:rsidRDefault="00AF0B74">
      <w:pPr>
        <w:pStyle w:val="23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0099F" w:rsidRDefault="00AF0B74">
      <w:pPr>
        <w:pStyle w:val="ConsPlusNormal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proofErr w:type="gramStart"/>
      <w:r>
        <w:rPr>
          <w:rFonts w:ascii="Times New Roman" w:hAnsi="Times New Roman"/>
          <w:sz w:val="28"/>
        </w:rPr>
        <w:t xml:space="preserve">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</w:t>
      </w:r>
      <w:r w:rsidRPr="00535581">
        <w:rPr>
          <w:rFonts w:ascii="Times New Roman" w:hAnsi="Times New Roman"/>
          <w:sz w:val="28"/>
        </w:rPr>
        <w:t>(структурном подразделении Уполномоченного органа – при наличии), и работников МФЦ,</w:t>
      </w:r>
      <w:r>
        <w:rPr>
          <w:rFonts w:ascii="Times New Roman" w:hAnsi="Times New Roman"/>
          <w:sz w:val="28"/>
        </w:rPr>
        <w:t xml:space="preserve"> ответственных за предоставление муниципальной услуги.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535581" w:rsidRDefault="005355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80099F" w:rsidRDefault="00AF0B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80099F" w:rsidRDefault="0080099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proofErr w:type="gramStart"/>
      <w:r>
        <w:rPr>
          <w:rFonts w:ascii="Times New Roman" w:hAnsi="Times New Roman"/>
          <w:sz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</w:t>
      </w:r>
      <w:r>
        <w:rPr>
          <w:rFonts w:ascii="Times New Roman" w:hAnsi="Times New Roman"/>
          <w:sz w:val="28"/>
        </w:rPr>
        <w:lastRenderedPageBreak/>
        <w:t>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proofErr w:type="gramStart"/>
      <w:r>
        <w:rPr>
          <w:rFonts w:ascii="Times New Roman" w:hAnsi="Times New Roman"/>
          <w:sz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обратиться с жалобой, в том числе в следующих случаях: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о предоставлении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35581">
        <w:rPr>
          <w:rFonts w:ascii="Times New Roman" w:hAnsi="Times New Roman"/>
          <w:sz w:val="28"/>
        </w:rPr>
        <w:t xml:space="preserve">сельского поселения Сиземское 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35581">
        <w:rPr>
          <w:rFonts w:ascii="Times New Roman" w:hAnsi="Times New Roman"/>
          <w:sz w:val="28"/>
        </w:rPr>
        <w:t xml:space="preserve">сельского поселения Сиземское </w:t>
      </w:r>
      <w:r>
        <w:rPr>
          <w:rFonts w:ascii="Times New Roman" w:hAnsi="Times New Roman"/>
          <w:sz w:val="28"/>
        </w:rPr>
        <w:t xml:space="preserve">  для предоставления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35581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535581" w:rsidRPr="00535581">
        <w:rPr>
          <w:rFonts w:ascii="Times New Roman" w:hAnsi="Times New Roman"/>
          <w:sz w:val="28"/>
        </w:rPr>
        <w:t xml:space="preserve"> </w:t>
      </w:r>
      <w:r w:rsidR="00535581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535581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hAnsi="Times New Roman"/>
          <w:sz w:val="28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8"/>
        </w:rPr>
        <w:t>, приносятся извинения за доставленные неудобства.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форме. 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"Интернет",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</w:t>
      </w:r>
      <w:r>
        <w:rPr>
          <w:rFonts w:ascii="Times New Roman" w:hAnsi="Times New Roman"/>
          <w:sz w:val="28"/>
        </w:rPr>
        <w:lastRenderedPageBreak/>
        <w:t>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80099F" w:rsidRDefault="00AF0B7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80099F" w:rsidRPr="00535581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должностных лиц Уполномоченного органа, муниципальных служащих – </w:t>
      </w:r>
      <w:r w:rsidRPr="00535581">
        <w:rPr>
          <w:rFonts w:ascii="Times New Roman" w:hAnsi="Times New Roman"/>
          <w:sz w:val="28"/>
        </w:rPr>
        <w:t>руководителю Уполномоченного органа;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работника МФЦ - руководителю МФЦ;</w:t>
      </w:r>
    </w:p>
    <w:p w:rsidR="0080099F" w:rsidRDefault="00AF0B74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80099F" w:rsidRDefault="0080099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80099F" w:rsidRPr="00535581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5581">
        <w:rPr>
          <w:rFonts w:ascii="Times New Roman" w:hAnsi="Times New Roman"/>
          <w:sz w:val="28"/>
        </w:rPr>
        <w:t>5.5.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 правовым актом.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 должна содержать: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наименование Уполномоченного</w:t>
      </w:r>
      <w:r>
        <w:rPr>
          <w:rFonts w:ascii="Times New Roman" w:hAnsi="Times New Roman"/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80099F" w:rsidRDefault="00AF0B7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proofErr w:type="gramStart"/>
      <w:r>
        <w:rPr>
          <w:rFonts w:ascii="Times New Roman" w:hAnsi="Times New Roman"/>
          <w:sz w:val="28"/>
        </w:rPr>
        <w:t xml:space="preserve">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5.8. По результатам рассмотрения жалобы принимается одно из следующих решений: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535581">
        <w:rPr>
          <w:rFonts w:ascii="Times New Roman" w:hAnsi="Times New Roman"/>
          <w:sz w:val="28"/>
        </w:rPr>
        <w:t>сельского поселения Сиземское;</w:t>
      </w:r>
      <w:proofErr w:type="gramEnd"/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удовлетворении жалобы отказывается.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7"/>
        </w:rPr>
        <w:t>неудобства</w:t>
      </w:r>
      <w:proofErr w:type="gramEnd"/>
      <w:r>
        <w:rPr>
          <w:rFonts w:ascii="Times New Roman" w:hAnsi="Times New Roman"/>
          <w:sz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5.11. В случае признания </w:t>
      </w:r>
      <w:proofErr w:type="gramStart"/>
      <w:r>
        <w:rPr>
          <w:rFonts w:ascii="Times New Roman" w:hAnsi="Times New Roman"/>
          <w:sz w:val="27"/>
        </w:rPr>
        <w:t>жалобы</w:t>
      </w:r>
      <w:proofErr w:type="gramEnd"/>
      <w:r>
        <w:rPr>
          <w:rFonts w:ascii="Times New Roman" w:hAnsi="Times New Roman"/>
          <w:sz w:val="27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099F" w:rsidRDefault="00AF0B74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  <w:sz w:val="27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7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pacing w:after="0" w:line="240" w:lineRule="auto"/>
        <w:rPr>
          <w:rFonts w:ascii="Times New Roman" w:hAnsi="Times New Roman"/>
          <w:sz w:val="27"/>
        </w:rPr>
      </w:pPr>
    </w:p>
    <w:p w:rsidR="0080099F" w:rsidRDefault="0080099F">
      <w:pPr>
        <w:sectPr w:rsidR="0080099F" w:rsidSect="00535581">
          <w:footerReference w:type="default" r:id="rId30"/>
          <w:pgSz w:w="11906" w:h="16838"/>
          <w:pgMar w:top="851" w:right="851" w:bottom="567" w:left="1701" w:header="720" w:footer="720" w:gutter="0"/>
          <w:pgNumType w:start="1"/>
          <w:cols w:space="720"/>
        </w:sectPr>
      </w:pPr>
    </w:p>
    <w:p w:rsidR="0080099F" w:rsidRDefault="0080099F">
      <w:pPr>
        <w:pStyle w:val="ConsPlusNormal"/>
        <w:spacing w:after="0" w:line="240" w:lineRule="auto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Приложение 1</w:t>
      </w: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административному регламенту</w:t>
      </w: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Pr="00B64819" w:rsidRDefault="00AF0B74" w:rsidP="00AF0B74">
      <w:pPr>
        <w:suppressAutoHyphens/>
        <w:spacing w:after="0" w:line="240" w:lineRule="auto"/>
        <w:ind w:right="-143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</w:t>
      </w:r>
    </w:p>
    <w:p w:rsidR="00AF0B74" w:rsidRPr="00B64819" w:rsidRDefault="00AF0B74" w:rsidP="00AF0B7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0B74" w:rsidRPr="00B64819" w:rsidRDefault="00AF0B74" w:rsidP="00AF0B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B64819">
        <w:rPr>
          <w:rFonts w:ascii="Times New Roman" w:hAnsi="Times New Roman"/>
          <w:sz w:val="28"/>
          <w:szCs w:val="28"/>
        </w:rPr>
        <w:t xml:space="preserve"> (далее - МФЦ):</w:t>
      </w:r>
    </w:p>
    <w:p w:rsidR="00AF0B74" w:rsidRPr="00B64819" w:rsidRDefault="00AF0B74" w:rsidP="00AF0B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64819">
        <w:rPr>
          <w:rFonts w:ascii="Times New Roman" w:hAnsi="Times New Roman"/>
          <w:sz w:val="28"/>
          <w:szCs w:val="28"/>
        </w:rPr>
        <w:t>Почтовый адрес МФЦ: 162562, Вологодская обл., Шекснинский р-н,      п. Шексна, ул. Шлюзовая, д. 1.</w:t>
      </w:r>
    </w:p>
    <w:p w:rsidR="00AF0B74" w:rsidRPr="00B64819" w:rsidRDefault="00AF0B74" w:rsidP="00AF0B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 xml:space="preserve">Телефон/факс МФЦ: </w:t>
      </w:r>
      <w:r w:rsidRPr="00B64819">
        <w:rPr>
          <w:rFonts w:ascii="Times New Roman" w:hAnsi="Times New Roman"/>
          <w:bCs/>
          <w:color w:val="auto"/>
          <w:sz w:val="28"/>
          <w:szCs w:val="28"/>
        </w:rPr>
        <w:t>8 (81751)2-30-08; 8(81751) 2-30-14;</w:t>
      </w:r>
    </w:p>
    <w:p w:rsidR="00AF0B74" w:rsidRPr="00B64819" w:rsidRDefault="00AF0B74" w:rsidP="00AF0B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 xml:space="preserve">Адрес электронной почты МФЦ: </w:t>
      </w:r>
      <w:hyperlink r:id="rId31" w:history="1"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kusheksna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</w:rPr>
          <w:t>@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yandex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</w:rPr>
          <w:t>.</w:t>
        </w:r>
        <w:proofErr w:type="spellStart"/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481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F0B74" w:rsidRPr="00B64819" w:rsidRDefault="00AF0B74" w:rsidP="00AF0B74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eastAsia="Calibri" w:hAnsi="Times New Roman"/>
          <w:color w:val="auto"/>
          <w:sz w:val="28"/>
          <w:szCs w:val="28"/>
          <w:lang w:eastAsia="en-US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8"/>
        <w:gridCol w:w="4710"/>
      </w:tblGrid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18.00</w:t>
            </w: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710" w:type="dxa"/>
            <w:vMerge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10" w:type="dxa"/>
            <w:vMerge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710" w:type="dxa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20.00</w:t>
            </w: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10" w:type="dxa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18.00</w:t>
            </w: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710" w:type="dxa"/>
            <w:vAlign w:val="center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13.00</w:t>
            </w:r>
          </w:p>
        </w:tc>
      </w:tr>
      <w:tr w:rsidR="00AF0B74" w:rsidRPr="00B64819" w:rsidTr="00AF0B74">
        <w:tc>
          <w:tcPr>
            <w:tcW w:w="4753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710" w:type="dxa"/>
          </w:tcPr>
          <w:p w:rsidR="00AF0B74" w:rsidRPr="00B64819" w:rsidRDefault="00AF0B74" w:rsidP="00AF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AF0B74" w:rsidRPr="00B64819" w:rsidTr="00AF0B74">
        <w:tc>
          <w:tcPr>
            <w:tcW w:w="9463" w:type="dxa"/>
            <w:gridSpan w:val="3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Без перерыва на обед</w:t>
            </w:r>
          </w:p>
        </w:tc>
      </w:tr>
      <w:tr w:rsidR="00AF0B74" w:rsidRPr="00B64819" w:rsidTr="00AF0B74">
        <w:tc>
          <w:tcPr>
            <w:tcW w:w="4705" w:type="dxa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Выездной день </w:t>
            </w:r>
            <w:proofErr w:type="gramStart"/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с. Чаромское</w:t>
            </w:r>
          </w:p>
        </w:tc>
        <w:tc>
          <w:tcPr>
            <w:tcW w:w="4758" w:type="dxa"/>
            <w:gridSpan w:val="2"/>
          </w:tcPr>
          <w:p w:rsidR="00AF0B74" w:rsidRPr="00B64819" w:rsidRDefault="00AF0B74" w:rsidP="00AF0B74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Вторник – с 13.00 до 16.00</w:t>
            </w:r>
          </w:p>
        </w:tc>
      </w:tr>
    </w:tbl>
    <w:p w:rsidR="00AF0B74" w:rsidRPr="00B64819" w:rsidRDefault="00AF0B74" w:rsidP="00AF0B74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AF0B74" w:rsidRPr="00B64819" w:rsidRDefault="00AF0B74" w:rsidP="00AF0B74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Телефон для информирования по вопросам, связанным с предоставлением муниципальных услуг: 8(81751) 2-30-07.</w:t>
      </w:r>
    </w:p>
    <w:p w:rsidR="00AF0B74" w:rsidRPr="00B64819" w:rsidRDefault="00AF0B74" w:rsidP="00AF0B74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Сайт: </w:t>
      </w:r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www</w:t>
      </w: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proofErr w:type="spellStart"/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mfc</w:t>
      </w:r>
      <w:proofErr w:type="spellEnd"/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35.</w:t>
      </w:r>
      <w:proofErr w:type="spellStart"/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ru</w:t>
      </w:r>
      <w:proofErr w:type="spellEnd"/>
    </w:p>
    <w:p w:rsidR="00AF0B74" w:rsidRPr="00B64819" w:rsidRDefault="00AF0B74" w:rsidP="00AF0B74">
      <w:pPr>
        <w:tabs>
          <w:tab w:val="left" w:pos="5355"/>
        </w:tabs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535581" w:rsidRDefault="00535581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535581" w:rsidRDefault="00535581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535581" w:rsidRDefault="00535581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535581" w:rsidRDefault="00535581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AF0B74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</w:p>
    <w:p w:rsidR="0080099F" w:rsidRDefault="00AF0B74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Приложение 2</w:t>
      </w:r>
    </w:p>
    <w:p w:rsidR="0080099F" w:rsidRDefault="00AF0B74">
      <w:pPr>
        <w:pStyle w:val="ConsPlusNormal"/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административному регламенту</w:t>
      </w:r>
    </w:p>
    <w:p w:rsidR="0080099F" w:rsidRDefault="0080099F">
      <w:pPr>
        <w:pStyle w:val="ConsPlusNormal"/>
        <w:spacing w:after="0" w:line="240" w:lineRule="auto"/>
        <w:jc w:val="right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                   </w:t>
      </w:r>
    </w:p>
    <w:p w:rsidR="0080099F" w:rsidRDefault="0080099F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администрацию 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 __________________________________________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</w:t>
      </w:r>
      <w:r>
        <w:rPr>
          <w:rFonts w:ascii="Times New Roman" w:hAnsi="Times New Roman"/>
          <w:i/>
          <w:sz w:val="27"/>
        </w:rPr>
        <w:t>(наименование муниципального образования)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Заявитель</w:t>
      </w:r>
    </w:p>
    <w:p w:rsidR="0080099F" w:rsidRDefault="0080099F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__________________________________________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(ФИО или </w:t>
      </w:r>
      <w:r>
        <w:rPr>
          <w:rFonts w:ascii="Times New Roman" w:hAnsi="Times New Roman"/>
          <w:i/>
          <w:sz w:val="27"/>
        </w:rPr>
        <w:t>полное наименование, ОГРН, ИНН)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</w:t>
      </w:r>
      <w:r>
        <w:rPr>
          <w:rFonts w:ascii="Times New Roman" w:hAnsi="Times New Roman"/>
          <w:i/>
          <w:sz w:val="27"/>
        </w:rPr>
        <w:t>__________________________________________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</w:t>
      </w:r>
      <w:proofErr w:type="gramStart"/>
      <w:r>
        <w:rPr>
          <w:rFonts w:ascii="Times New Roman" w:hAnsi="Times New Roman"/>
          <w:i/>
          <w:sz w:val="27"/>
        </w:rPr>
        <w:t>(почтовый индекс и адрес</w:t>
      </w:r>
      <w:r>
        <w:rPr>
          <w:rFonts w:ascii="Times New Roman" w:hAnsi="Times New Roman"/>
          <w:sz w:val="27"/>
        </w:rPr>
        <w:t xml:space="preserve">                                                   </w:t>
      </w:r>
      <w:proofErr w:type="gramEnd"/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</w:t>
      </w:r>
      <w:r>
        <w:rPr>
          <w:rFonts w:ascii="Times New Roman" w:hAnsi="Times New Roman"/>
          <w:i/>
          <w:sz w:val="27"/>
        </w:rPr>
        <w:t>__________________________________________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</w:t>
      </w:r>
      <w:r>
        <w:rPr>
          <w:rFonts w:ascii="Times New Roman" w:hAnsi="Times New Roman"/>
          <w:i/>
          <w:sz w:val="27"/>
        </w:rPr>
        <w:t>места регистрации, места нахождения)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тел. _____________________________________</w:t>
      </w:r>
    </w:p>
    <w:p w:rsidR="0080099F" w:rsidRDefault="00AF0B74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e-</w:t>
      </w:r>
      <w:proofErr w:type="spellStart"/>
      <w:r>
        <w:rPr>
          <w:rFonts w:ascii="Times New Roman" w:hAnsi="Times New Roman"/>
          <w:sz w:val="27"/>
        </w:rPr>
        <w:t>mail</w:t>
      </w:r>
      <w:proofErr w:type="spellEnd"/>
      <w:r>
        <w:rPr>
          <w:rFonts w:ascii="Times New Roman" w:hAnsi="Times New Roman"/>
          <w:sz w:val="27"/>
        </w:rPr>
        <w:t xml:space="preserve"> ___________________________________</w:t>
      </w:r>
    </w:p>
    <w:p w:rsidR="0080099F" w:rsidRDefault="0080099F">
      <w:pPr>
        <w:pStyle w:val="ConsPlusNonformat"/>
        <w:spacing w:after="0" w:line="240" w:lineRule="auto"/>
        <w:rPr>
          <w:rFonts w:ascii="Times New Roman" w:hAnsi="Times New Roman"/>
          <w:b/>
          <w:sz w:val="27"/>
        </w:rPr>
      </w:pPr>
      <w:bookmarkStart w:id="3" w:name="Par507"/>
      <w:bookmarkEnd w:id="3"/>
    </w:p>
    <w:p w:rsidR="0080099F" w:rsidRDefault="00AF0B74">
      <w:pPr>
        <w:pStyle w:val="ConsPlusNonformat"/>
        <w:spacing w:after="0" w:line="240" w:lineRule="auto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ЗАЯВЛЕНИЕ</w:t>
      </w:r>
    </w:p>
    <w:p w:rsidR="0080099F" w:rsidRDefault="0080099F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 предоставлении преимущественного права на приобретение арендуемого</w:t>
      </w:r>
    </w:p>
    <w:p w:rsidR="0080099F" w:rsidRDefault="00AF0B74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муниципального недвижимого имущества</w:t>
      </w:r>
    </w:p>
    <w:p w:rsidR="0080099F" w:rsidRDefault="0080099F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sz w:val="27"/>
        </w:rPr>
        <w:t>Прошу  предоставить  преимущественное право на приобретение арендуемого недвижимого  имущества  согласно договору аренды от __________ № ________ и заключить  договор  купли-продажи  следующего объекта недвижимого имущества: _______________ (наименование объекта)  с  кадастровым  номером ____________________, площадью _____________ кв.м, расположенный по адресу:__________________________________________</w:t>
      </w:r>
      <w:proofErr w:type="gramEnd"/>
    </w:p>
    <w:p w:rsidR="0080099F" w:rsidRDefault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Объект  недвижимости  расположен  на  земельном  участке  с кадастровым номером _________________.</w:t>
      </w:r>
    </w:p>
    <w:p w:rsidR="0080099F" w:rsidRDefault="0080099F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Приложение:</w:t>
      </w:r>
    </w:p>
    <w:p w:rsidR="0080099F" w:rsidRDefault="00AF0B74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__________________________________________</w:t>
      </w:r>
    </w:p>
    <w:p w:rsidR="0080099F" w:rsidRDefault="00AF0B74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__________________________________________</w:t>
      </w:r>
    </w:p>
    <w:p w:rsidR="0080099F" w:rsidRDefault="0080099F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</w:p>
    <w:p w:rsidR="0080099F" w:rsidRDefault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Заявитель__________________________________________ </w:t>
      </w:r>
      <w:r>
        <w:rPr>
          <w:rFonts w:ascii="Times New Roman" w:hAnsi="Times New Roman"/>
          <w:i/>
          <w:sz w:val="27"/>
        </w:rPr>
        <w:t>_____________________</w:t>
      </w:r>
    </w:p>
    <w:p w:rsidR="0080099F" w:rsidRDefault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(Ф.И.О.,</w:t>
      </w:r>
      <w:proofErr w:type="gramStart"/>
      <w:r>
        <w:rPr>
          <w:rFonts w:ascii="Times New Roman" w:hAnsi="Times New Roman"/>
          <w:sz w:val="27"/>
        </w:rPr>
        <w:t xml:space="preserve"> )</w:t>
      </w:r>
      <w:proofErr w:type="gramEnd"/>
      <w:r>
        <w:rPr>
          <w:rFonts w:ascii="Times New Roman" w:hAnsi="Times New Roman"/>
          <w:sz w:val="27"/>
        </w:rPr>
        <w:t xml:space="preserve">                                                                          (подпись)</w:t>
      </w:r>
    </w:p>
    <w:p w:rsidR="0080099F" w:rsidRDefault="0080099F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0099F" w:rsidRDefault="00AF0B74" w:rsidP="00AF0B7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"__" _______ 20__ г.</w:t>
      </w:r>
    </w:p>
    <w:sectPr w:rsidR="0080099F">
      <w:footerReference w:type="default" r:id="rId32"/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B2" w:rsidRDefault="000D30B2">
      <w:pPr>
        <w:spacing w:after="0" w:line="240" w:lineRule="auto"/>
      </w:pPr>
      <w:r>
        <w:separator/>
      </w:r>
    </w:p>
  </w:endnote>
  <w:endnote w:type="continuationSeparator" w:id="0">
    <w:p w:rsidR="000D30B2" w:rsidRDefault="000D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4" w:rsidRDefault="00AF0B74">
    <w:pPr>
      <w:framePr w:wrap="around" w:vAnchor="text" w:hAnchor="margin" w:xAlign="right" w:y="1"/>
    </w:pPr>
    <w:r>
      <w:rPr>
        <w:rStyle w:val="1f3"/>
      </w:rPr>
      <w:fldChar w:fldCharType="begin"/>
    </w:r>
    <w:r>
      <w:rPr>
        <w:rStyle w:val="1f3"/>
      </w:rPr>
      <w:instrText xml:space="preserve">PAGE </w:instrText>
    </w:r>
    <w:r>
      <w:rPr>
        <w:rStyle w:val="1f3"/>
      </w:rPr>
      <w:fldChar w:fldCharType="separate"/>
    </w:r>
    <w:r w:rsidR="00C85CA8">
      <w:rPr>
        <w:rStyle w:val="1f3"/>
        <w:noProof/>
      </w:rPr>
      <w:t>1</w:t>
    </w:r>
    <w:r>
      <w:rPr>
        <w:rStyle w:val="1f3"/>
      </w:rPr>
      <w:fldChar w:fldCharType="end"/>
    </w:r>
  </w:p>
  <w:p w:rsidR="00AF0B74" w:rsidRDefault="00AF0B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4" w:rsidRDefault="00AF0B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B2" w:rsidRDefault="000D30B2">
      <w:pPr>
        <w:spacing w:after="0" w:line="240" w:lineRule="auto"/>
      </w:pPr>
      <w:r>
        <w:separator/>
      </w:r>
    </w:p>
  </w:footnote>
  <w:footnote w:type="continuationSeparator" w:id="0">
    <w:p w:rsidR="000D30B2" w:rsidRDefault="000D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99F"/>
    <w:rsid w:val="000D30B2"/>
    <w:rsid w:val="00535581"/>
    <w:rsid w:val="0080099F"/>
    <w:rsid w:val="00A56829"/>
    <w:rsid w:val="00AF0B74"/>
    <w:rsid w:val="00C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pPr>
      <w:spacing w:after="12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="100" w:after="100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0">
    <w:name w:val="Заголовок 3 Знак"/>
    <w:basedOn w:val="12"/>
    <w:link w:val="32"/>
    <w:rPr>
      <w:rFonts w:ascii="Arial" w:hAnsi="Arial"/>
      <w:b/>
      <w:sz w:val="26"/>
    </w:rPr>
  </w:style>
  <w:style w:type="character" w:customStyle="1" w:styleId="32">
    <w:name w:val="Заголовок 3 Знак"/>
    <w:basedOn w:val="13"/>
    <w:link w:val="30"/>
    <w:rPr>
      <w:rFonts w:ascii="Arial" w:hAnsi="Arial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Просмотренная гиперссылка1"/>
    <w:basedOn w:val="12"/>
    <w:link w:val="16"/>
    <w:rPr>
      <w:color w:val="800080" w:themeColor="followedHyperlink"/>
      <w:u w:val="single"/>
    </w:rPr>
  </w:style>
  <w:style w:type="character" w:customStyle="1" w:styleId="16">
    <w:name w:val="Просмотренная гиперссылка1"/>
    <w:basedOn w:val="13"/>
    <w:link w:val="15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7">
    <w:name w:val="endnote text"/>
    <w:basedOn w:val="a"/>
    <w:link w:val="a8"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basedOn w:val="1"/>
    <w:link w:val="a7"/>
    <w:rPr>
      <w:sz w:val="20"/>
    </w:rPr>
  </w:style>
  <w:style w:type="paragraph" w:customStyle="1" w:styleId="a9">
    <w:name w:val="Знак"/>
    <w:basedOn w:val="12"/>
    <w:link w:val="aa"/>
    <w:rPr>
      <w:sz w:val="16"/>
    </w:rPr>
  </w:style>
  <w:style w:type="character" w:customStyle="1" w:styleId="aa">
    <w:name w:val="Знак"/>
    <w:basedOn w:val="13"/>
    <w:link w:val="a9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Iniiaiieoaenoioaoa">
    <w:name w:val="Iniiaiie oaeno io?aoa"/>
    <w:link w:val="Iniiaiieoaenoioaoa0"/>
    <w:pPr>
      <w:widowControl w:val="0"/>
      <w:spacing w:after="0" w:line="240" w:lineRule="atLeast"/>
      <w:ind w:firstLine="720"/>
      <w:jc w:val="both"/>
    </w:pPr>
    <w:rPr>
      <w:rFonts w:ascii="Times New Roman" w:hAnsi="Times New Roman"/>
      <w:sz w:val="24"/>
    </w:rPr>
  </w:style>
  <w:style w:type="character" w:customStyle="1" w:styleId="Iniiaiieoaenoioaoa0">
    <w:name w:val="Iniiaiie oaeno io?aoa"/>
    <w:link w:val="Iniiaiieoaenoioao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4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ae">
    <w:name w:val="Document Map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16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Основной текст2"/>
    <w:basedOn w:val="12"/>
    <w:link w:val="28"/>
    <w:rPr>
      <w:rFonts w:ascii="Times New Roman" w:hAnsi="Times New Roman"/>
      <w:sz w:val="26"/>
    </w:rPr>
  </w:style>
  <w:style w:type="character" w:customStyle="1" w:styleId="28">
    <w:name w:val="Основной текст2"/>
    <w:basedOn w:val="13"/>
    <w:link w:val="27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Times New Roman" w:hAnsi="Times New Roman"/>
      <w:sz w:val="16"/>
    </w:rPr>
  </w:style>
  <w:style w:type="paragraph" w:styleId="af0">
    <w:name w:val="No Spacing"/>
    <w:link w:val="af1"/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Знак сноски1"/>
    <w:basedOn w:val="12"/>
    <w:link w:val="1d"/>
    <w:rPr>
      <w:vertAlign w:val="superscript"/>
    </w:rPr>
  </w:style>
  <w:style w:type="character" w:customStyle="1" w:styleId="1d">
    <w:name w:val="Знак сноски1"/>
    <w:basedOn w:val="13"/>
    <w:link w:val="1c"/>
    <w:rPr>
      <w:vertAlign w:val="superscript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e">
    <w:name w:val="Гиперссылка1"/>
    <w:basedOn w:val="12"/>
    <w:link w:val="1f"/>
    <w:rPr>
      <w:color w:val="0000FF"/>
      <w:u w:val="single"/>
    </w:rPr>
  </w:style>
  <w:style w:type="character" w:customStyle="1" w:styleId="1f">
    <w:name w:val="Гиперссылка1"/>
    <w:basedOn w:val="13"/>
    <w:link w:val="1e"/>
    <w:rPr>
      <w:color w:val="0000FF"/>
      <w:u w:val="single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1f0">
    <w:name w:val="Знак концевой сноски1"/>
    <w:basedOn w:val="12"/>
    <w:link w:val="1f1"/>
    <w:rPr>
      <w:vertAlign w:val="superscript"/>
    </w:rPr>
  </w:style>
  <w:style w:type="character" w:customStyle="1" w:styleId="1f1">
    <w:name w:val="Знак концевой сноски1"/>
    <w:basedOn w:val="13"/>
    <w:link w:val="1f0"/>
    <w:rPr>
      <w:vertAlign w:val="superscript"/>
    </w:rPr>
  </w:style>
  <w:style w:type="paragraph" w:customStyle="1" w:styleId="1f2">
    <w:name w:val="Номер страницы1"/>
    <w:basedOn w:val="12"/>
    <w:link w:val="1f3"/>
  </w:style>
  <w:style w:type="character" w:customStyle="1" w:styleId="1f3">
    <w:name w:val="Номер страницы1"/>
    <w:basedOn w:val="13"/>
    <w:link w:val="1f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8">
    <w:name w:val="header"/>
    <w:basedOn w:val="a"/>
    <w:link w:val="af9"/>
    <w:uiPriority w:val="99"/>
    <w:unhideWhenUsed/>
    <w:rsid w:val="00AF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F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pPr>
      <w:spacing w:after="12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="100" w:after="100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0">
    <w:name w:val="Заголовок 3 Знак"/>
    <w:basedOn w:val="12"/>
    <w:link w:val="32"/>
    <w:rPr>
      <w:rFonts w:ascii="Arial" w:hAnsi="Arial"/>
      <w:b/>
      <w:sz w:val="26"/>
    </w:rPr>
  </w:style>
  <w:style w:type="character" w:customStyle="1" w:styleId="32">
    <w:name w:val="Заголовок 3 Знак"/>
    <w:basedOn w:val="13"/>
    <w:link w:val="30"/>
    <w:rPr>
      <w:rFonts w:ascii="Arial" w:hAnsi="Arial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Просмотренная гиперссылка1"/>
    <w:basedOn w:val="12"/>
    <w:link w:val="16"/>
    <w:rPr>
      <w:color w:val="800080" w:themeColor="followedHyperlink"/>
      <w:u w:val="single"/>
    </w:rPr>
  </w:style>
  <w:style w:type="character" w:customStyle="1" w:styleId="16">
    <w:name w:val="Просмотренная гиперссылка1"/>
    <w:basedOn w:val="13"/>
    <w:link w:val="15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7">
    <w:name w:val="endnote text"/>
    <w:basedOn w:val="a"/>
    <w:link w:val="a8"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basedOn w:val="1"/>
    <w:link w:val="a7"/>
    <w:rPr>
      <w:sz w:val="20"/>
    </w:rPr>
  </w:style>
  <w:style w:type="paragraph" w:customStyle="1" w:styleId="a9">
    <w:name w:val="Знак"/>
    <w:basedOn w:val="12"/>
    <w:link w:val="aa"/>
    <w:rPr>
      <w:sz w:val="16"/>
    </w:rPr>
  </w:style>
  <w:style w:type="character" w:customStyle="1" w:styleId="aa">
    <w:name w:val="Знак"/>
    <w:basedOn w:val="13"/>
    <w:link w:val="a9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Iniiaiieoaenoioaoa">
    <w:name w:val="Iniiaiie oaeno io?aoa"/>
    <w:link w:val="Iniiaiieoaenoioaoa0"/>
    <w:pPr>
      <w:widowControl w:val="0"/>
      <w:spacing w:after="0" w:line="240" w:lineRule="atLeast"/>
      <w:ind w:firstLine="720"/>
      <w:jc w:val="both"/>
    </w:pPr>
    <w:rPr>
      <w:rFonts w:ascii="Times New Roman" w:hAnsi="Times New Roman"/>
      <w:sz w:val="24"/>
    </w:rPr>
  </w:style>
  <w:style w:type="character" w:customStyle="1" w:styleId="Iniiaiieoaenoioaoa0">
    <w:name w:val="Iniiaiie oaeno io?aoa"/>
    <w:link w:val="Iniiaiieoaenoioaoa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4"/>
    </w:rPr>
  </w:style>
  <w:style w:type="paragraph" w:customStyle="1" w:styleId="19">
    <w:name w:val="Гиперссылка1"/>
    <w:link w:val="ad"/>
    <w:rPr>
      <w:color w:val="0000FF"/>
      <w:u w:val="single"/>
    </w:rPr>
  </w:style>
  <w:style w:type="character" w:styleId="ad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ae">
    <w:name w:val="Document Map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16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Основной текст2"/>
    <w:basedOn w:val="12"/>
    <w:link w:val="28"/>
    <w:rPr>
      <w:rFonts w:ascii="Times New Roman" w:hAnsi="Times New Roman"/>
      <w:sz w:val="26"/>
    </w:rPr>
  </w:style>
  <w:style w:type="character" w:customStyle="1" w:styleId="28">
    <w:name w:val="Основной текст2"/>
    <w:basedOn w:val="13"/>
    <w:link w:val="27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Times New Roman" w:hAnsi="Times New Roman"/>
      <w:sz w:val="16"/>
    </w:rPr>
  </w:style>
  <w:style w:type="paragraph" w:styleId="af0">
    <w:name w:val="No Spacing"/>
    <w:link w:val="af1"/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Знак сноски1"/>
    <w:basedOn w:val="12"/>
    <w:link w:val="1d"/>
    <w:rPr>
      <w:vertAlign w:val="superscript"/>
    </w:rPr>
  </w:style>
  <w:style w:type="character" w:customStyle="1" w:styleId="1d">
    <w:name w:val="Знак сноски1"/>
    <w:basedOn w:val="13"/>
    <w:link w:val="1c"/>
    <w:rPr>
      <w:vertAlign w:val="superscript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e">
    <w:name w:val="Гиперссылка1"/>
    <w:basedOn w:val="12"/>
    <w:link w:val="1f"/>
    <w:rPr>
      <w:color w:val="0000FF"/>
      <w:u w:val="single"/>
    </w:rPr>
  </w:style>
  <w:style w:type="character" w:customStyle="1" w:styleId="1f">
    <w:name w:val="Гиперссылка1"/>
    <w:basedOn w:val="13"/>
    <w:link w:val="1e"/>
    <w:rPr>
      <w:color w:val="0000FF"/>
      <w:u w:val="single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1f0">
    <w:name w:val="Знак концевой сноски1"/>
    <w:basedOn w:val="12"/>
    <w:link w:val="1f1"/>
    <w:rPr>
      <w:vertAlign w:val="superscript"/>
    </w:rPr>
  </w:style>
  <w:style w:type="character" w:customStyle="1" w:styleId="1f1">
    <w:name w:val="Знак концевой сноски1"/>
    <w:basedOn w:val="13"/>
    <w:link w:val="1f0"/>
    <w:rPr>
      <w:vertAlign w:val="superscript"/>
    </w:rPr>
  </w:style>
  <w:style w:type="paragraph" w:customStyle="1" w:styleId="1f2">
    <w:name w:val="Номер страницы1"/>
    <w:basedOn w:val="12"/>
    <w:link w:val="1f3"/>
  </w:style>
  <w:style w:type="character" w:customStyle="1" w:styleId="1f3">
    <w:name w:val="Номер страницы1"/>
    <w:basedOn w:val="13"/>
    <w:link w:val="1f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8">
    <w:name w:val="header"/>
    <w:basedOn w:val="a"/>
    <w:link w:val="af9"/>
    <w:uiPriority w:val="99"/>
    <w:unhideWhenUsed/>
    <w:rsid w:val="00AF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F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23&amp;date=25.08.2020&amp;dst=100088&amp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eq=doc&amp;base=LAW&amp;n=358877&amp;date=25.08.2020" TargetMode="External"/><Relationship Id="rId2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8856&amp;date=25.08.20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54523&amp;date=25.08.2020&amp;dst=100108&amp;fld=134" TargetMode="External"/><Relationship Id="rId12" Type="http://schemas.openxmlformats.org/officeDocument/2006/relationships/hyperlink" Target="https://login.consultant.ru/link/?req=doc&amp;base=LAW&amp;n=354523&amp;date=25.08.2020&amp;dst=100108&amp;fld=134" TargetMode="External"/><Relationship Id="rId17" Type="http://schemas.openxmlformats.org/officeDocument/2006/relationships/hyperlink" Target="https://login.consultant.ru/link/?req=doc&amp;base=LAW&amp;n=358825&amp;date=25.08.2020" TargetMode="External"/><Relationship Id="rId25" Type="http://schemas.openxmlformats.org/officeDocument/2006/relationships/hyperlink" Target="https://login.consultant.ru/link/?req=doc&amp;base=LAW&amp;n=305750&amp;date=25.08.202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4523&amp;date=25.08.2020&amp;dst=100088&amp;fld=134" TargetMode="External"/><Relationship Id="rId20" Type="http://schemas.openxmlformats.org/officeDocument/2006/relationships/hyperlink" Target="https://login.consultant.ru/link/?req=doc&amp;base=LAW&amp;n=357928&amp;date=25.08.2020" TargetMode="External"/><Relationship Id="rId29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4558&amp;date=25.08.2020&amp;dst=100361&amp;fld=134" TargetMode="External"/><Relationship Id="rId24" Type="http://schemas.openxmlformats.org/officeDocument/2006/relationships/hyperlink" Target="https://login.consultant.ru/link/?req=doc&amp;base=LAW&amp;n=311830&amp;date=25.08.2020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AFB2CA903CC4D165893B2D7D0214CFD6BD96D4B56E00E1E4479482BCf5W9K" TargetMode="External"/><Relationship Id="rId23" Type="http://schemas.openxmlformats.org/officeDocument/2006/relationships/hyperlink" Target="https://login.consultant.ru/link/?req=doc&amp;base=LAW&amp;n=358841&amp;date=25.08.2020" TargetMode="External"/><Relationship Id="rId28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https://login.consultant.ru/link/?req=doc&amp;base=LAW&amp;n=354523&amp;date=25.08.2020&amp;dst=100108&amp;fld=134" TargetMode="External"/><Relationship Id="rId19" Type="http://schemas.openxmlformats.org/officeDocument/2006/relationships/hyperlink" Target="https://login.consultant.ru/link/?req=doc&amp;base=LAW&amp;n=354523&amp;date=25.08.2020" TargetMode="External"/><Relationship Id="rId31" Type="http://schemas.openxmlformats.org/officeDocument/2006/relationships/hyperlink" Target="mailto:kusheks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23&amp;date=25.08.2020&amp;dst=100133&amp;fld=134" TargetMode="External"/><Relationship Id="rId14" Type="http://schemas.openxmlformats.org/officeDocument/2006/relationships/hyperlink" Target="https://gosuslugi35.ru." TargetMode="External"/><Relationship Id="rId22" Type="http://schemas.openxmlformats.org/officeDocument/2006/relationships/hyperlink" Target="https://login.consultant.ru/link/?req=doc&amp;base=LAW&amp;n=342108&amp;date=25.08.2020" TargetMode="External"/><Relationship Id="rId27" Type="http://schemas.openxmlformats.org/officeDocument/2006/relationships/hyperlink" Target="consultantplus://offline/ref=6516297AE893B6B7391D086B5E884F35F1831BBEB36328ED641890D3839C58CDA48DB4BE9CEA3D0Fn4e0Q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8752</Words>
  <Characters>49889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2023-11-07T09:56:00Z</dcterms:created>
  <dcterms:modified xsi:type="dcterms:W3CDTF">2023-11-29T12:12:00Z</dcterms:modified>
</cp:coreProperties>
</file>