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8" w:rsidRDefault="00D815E8" w:rsidP="00D815E8">
      <w:pPr>
        <w:autoSpaceDE w:val="0"/>
        <w:autoSpaceDN w:val="0"/>
        <w:adjustRightInd w:val="0"/>
        <w:spacing w:after="0" w:line="240" w:lineRule="auto"/>
        <w:ind w:right="708"/>
      </w:pPr>
      <w:r>
        <w:rPr>
          <w:noProof/>
          <w:lang w:eastAsia="ru-RU"/>
        </w:rPr>
        <w:drawing>
          <wp:inline distT="0" distB="0" distL="0" distR="0">
            <wp:extent cx="5940425" cy="2368488"/>
            <wp:effectExtent l="19050" t="0" r="3175" b="0"/>
            <wp:docPr id="18" name="Рисунок 18" descr="http://abcgkh.ru/images/avatar/rec_os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bcgkh.ru/images/avatar/rec_ose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E8" w:rsidRDefault="00D815E8" w:rsidP="00D815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C13F9" w:rsidRPr="00D815E8" w:rsidRDefault="00D815E8" w:rsidP="00D815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E8">
        <w:rPr>
          <w:rFonts w:ascii="Times New Roman" w:hAnsi="Times New Roman" w:cs="Times New Roman"/>
          <w:b/>
          <w:sz w:val="28"/>
          <w:szCs w:val="28"/>
        </w:rPr>
        <w:t>Более 280 тысяч прав и ограничений на недвижимость зарегистрировано в области в текущем году</w:t>
      </w:r>
    </w:p>
    <w:p w:rsidR="00D815E8" w:rsidRPr="00EC13F9" w:rsidRDefault="00D815E8" w:rsidP="0071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5E8" w:rsidRDefault="00D815E8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A00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 (далее – Управление) подведены итоги деятельности в учетно-регистрационной сфере за 9 месяцев текущего года.</w:t>
      </w:r>
    </w:p>
    <w:p w:rsidR="001F5113" w:rsidRPr="00EC13F9" w:rsidRDefault="00D815E8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указанный период</w:t>
      </w:r>
      <w:r w:rsidR="001F5113" w:rsidRPr="00EC13F9">
        <w:rPr>
          <w:rFonts w:ascii="Times New Roman" w:hAnsi="Times New Roman" w:cs="Times New Roman"/>
          <w:sz w:val="28"/>
          <w:szCs w:val="28"/>
        </w:rPr>
        <w:t xml:space="preserve"> зарегистрировано свыше 286 тыс. прав, ограничений прав, обременений объектов н</w:t>
      </w:r>
      <w:r w:rsidR="00714F50">
        <w:rPr>
          <w:rFonts w:ascii="Times New Roman" w:hAnsi="Times New Roman" w:cs="Times New Roman"/>
          <w:sz w:val="28"/>
          <w:szCs w:val="28"/>
        </w:rPr>
        <w:t>едвижимости, что на 26% больше аналогичного показателя за 9 месяцев прошлого года (227 тыс.)</w:t>
      </w:r>
      <w:r w:rsidR="00E7140C">
        <w:rPr>
          <w:rFonts w:ascii="Times New Roman" w:hAnsi="Times New Roman" w:cs="Times New Roman"/>
          <w:sz w:val="28"/>
          <w:szCs w:val="28"/>
        </w:rPr>
        <w:t>.</w:t>
      </w:r>
    </w:p>
    <w:p w:rsidR="001F5113" w:rsidRPr="00EC13F9" w:rsidRDefault="001F5113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F9">
        <w:rPr>
          <w:rFonts w:ascii="Times New Roman" w:hAnsi="Times New Roman" w:cs="Times New Roman"/>
          <w:sz w:val="28"/>
          <w:szCs w:val="28"/>
        </w:rPr>
        <w:t xml:space="preserve">Общее количество действий, совершенных </w:t>
      </w:r>
      <w:r w:rsidR="0024301B">
        <w:rPr>
          <w:rFonts w:ascii="Times New Roman" w:hAnsi="Times New Roman" w:cs="Times New Roman"/>
          <w:sz w:val="28"/>
          <w:szCs w:val="28"/>
        </w:rPr>
        <w:t>Управлением по государственному кадастровому учету объектов недвижимости,</w:t>
      </w:r>
      <w:bookmarkStart w:id="0" w:name="_GoBack"/>
      <w:bookmarkEnd w:id="0"/>
      <w:r w:rsidR="0024301B">
        <w:rPr>
          <w:rFonts w:ascii="Times New Roman" w:hAnsi="Times New Roman" w:cs="Times New Roman"/>
          <w:sz w:val="28"/>
          <w:szCs w:val="28"/>
        </w:rPr>
        <w:t xml:space="preserve"> за 9 месяцев 2019 года составляет</w:t>
      </w:r>
      <w:r w:rsidRPr="00EC13F9">
        <w:rPr>
          <w:rFonts w:ascii="Times New Roman" w:hAnsi="Times New Roman" w:cs="Times New Roman"/>
          <w:sz w:val="28"/>
          <w:szCs w:val="28"/>
        </w:rPr>
        <w:t xml:space="preserve"> более 65 тыс.</w:t>
      </w:r>
    </w:p>
    <w:p w:rsidR="001F5113" w:rsidRPr="00EC13F9" w:rsidRDefault="001F5113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F9">
        <w:rPr>
          <w:rFonts w:ascii="Times New Roman" w:hAnsi="Times New Roman" w:cs="Times New Roman"/>
          <w:sz w:val="28"/>
          <w:szCs w:val="28"/>
        </w:rPr>
        <w:t>На основании заявлений на проведение единой учетно-регистрационной процедуры (одновременное осуществление кадастрового учета и регистрации прав) за январь-сентябрь 2019 года зарегистрировано свыше 5,5 тыс. прав, ограничений прав, обременений объектов недвижимости.</w:t>
      </w:r>
    </w:p>
    <w:p w:rsidR="001F5113" w:rsidRPr="00EC13F9" w:rsidRDefault="001F5113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F9">
        <w:rPr>
          <w:rFonts w:ascii="Times New Roman" w:hAnsi="Times New Roman" w:cs="Times New Roman"/>
          <w:sz w:val="28"/>
          <w:szCs w:val="28"/>
        </w:rPr>
        <w:t>Общее количество выданных выписок, справок из Единого государственного реестра недвижимости (ЕГРН), копий документов, аналитической информации, уведомлений об отсутствии сведений в ЕГРН, решений об отказе в предоставлении сведений за 9 месяцев 2019 года составило более 418 тыс.</w:t>
      </w:r>
    </w:p>
    <w:p w:rsidR="0036598F" w:rsidRPr="00EC13F9" w:rsidRDefault="0036598F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F9">
        <w:rPr>
          <w:rFonts w:ascii="Times New Roman" w:hAnsi="Times New Roman" w:cs="Times New Roman"/>
          <w:sz w:val="28"/>
          <w:szCs w:val="28"/>
        </w:rPr>
        <w:t>В Вологодской области за январь-сентябрь текущего года зарегистрировано около 4307 договоров долевого участия в новостройках, что на 18,7% больше, чем за аналогичный период 2018 года (3628).</w:t>
      </w:r>
    </w:p>
    <w:p w:rsidR="0036598F" w:rsidRPr="00EC13F9" w:rsidRDefault="0036598F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F9">
        <w:rPr>
          <w:rFonts w:ascii="Times New Roman" w:hAnsi="Times New Roman" w:cs="Times New Roman"/>
          <w:sz w:val="28"/>
          <w:szCs w:val="28"/>
        </w:rPr>
        <w:t>С начала года увеличилось и количество зарегистрированных прав на жилые помещения по сравнению с 2019 годом – на 8,6% (61</w:t>
      </w:r>
      <w:r w:rsidR="00D815E8">
        <w:rPr>
          <w:rFonts w:ascii="Times New Roman" w:hAnsi="Times New Roman" w:cs="Times New Roman"/>
          <w:sz w:val="28"/>
          <w:szCs w:val="28"/>
        </w:rPr>
        <w:t xml:space="preserve"> </w:t>
      </w:r>
      <w:r w:rsidRPr="00EC13F9">
        <w:rPr>
          <w:rFonts w:ascii="Times New Roman" w:hAnsi="Times New Roman" w:cs="Times New Roman"/>
          <w:sz w:val="28"/>
          <w:szCs w:val="28"/>
        </w:rPr>
        <w:t>775 – за 9 месяцев 2019 года, 56</w:t>
      </w:r>
      <w:r w:rsidR="00D815E8">
        <w:rPr>
          <w:rFonts w:ascii="Times New Roman" w:hAnsi="Times New Roman" w:cs="Times New Roman"/>
          <w:sz w:val="28"/>
          <w:szCs w:val="28"/>
        </w:rPr>
        <w:t xml:space="preserve"> </w:t>
      </w:r>
      <w:r w:rsidRPr="00EC13F9">
        <w:rPr>
          <w:rFonts w:ascii="Times New Roman" w:hAnsi="Times New Roman" w:cs="Times New Roman"/>
          <w:sz w:val="28"/>
          <w:szCs w:val="28"/>
        </w:rPr>
        <w:t>887 – за 9 месяцев 2018 года).</w:t>
      </w:r>
    </w:p>
    <w:p w:rsidR="0036598F" w:rsidRPr="00EC13F9" w:rsidRDefault="0036598F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F9">
        <w:rPr>
          <w:rFonts w:ascii="Times New Roman" w:hAnsi="Times New Roman" w:cs="Times New Roman"/>
          <w:sz w:val="28"/>
          <w:szCs w:val="28"/>
        </w:rPr>
        <w:t xml:space="preserve">Данное увеличение можно объяснить улучшением ситуации с возможностью получения ипотечного кредита, в том числе по причине снижения процентной ставки и увеличением предложений </w:t>
      </w:r>
      <w:r w:rsidRPr="00EC13F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EC13F9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EC13F9">
        <w:rPr>
          <w:rFonts w:ascii="Times New Roman" w:hAnsi="Times New Roman" w:cs="Times New Roman"/>
          <w:sz w:val="28"/>
          <w:szCs w:val="28"/>
        </w:rPr>
        <w:t>) ипотечного кредитования, предлагаемых кредитными учреждениями.</w:t>
      </w:r>
    </w:p>
    <w:p w:rsidR="00AC378C" w:rsidRPr="00EC13F9" w:rsidRDefault="00EC13F9" w:rsidP="00EC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F9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AC378C" w:rsidRPr="00EC13F9">
        <w:rPr>
          <w:rFonts w:ascii="Times New Roman" w:hAnsi="Times New Roman" w:cs="Times New Roman"/>
          <w:sz w:val="28"/>
          <w:szCs w:val="28"/>
        </w:rPr>
        <w:t xml:space="preserve">несмотря на текущий рост, </w:t>
      </w:r>
      <w:r w:rsidRPr="00EC13F9">
        <w:rPr>
          <w:rFonts w:ascii="Times New Roman" w:hAnsi="Times New Roman" w:cs="Times New Roman"/>
          <w:sz w:val="28"/>
          <w:szCs w:val="28"/>
        </w:rPr>
        <w:t xml:space="preserve">показатель по количеству зарегистрированных договоров участия в долевом строительстве в </w:t>
      </w:r>
      <w:r w:rsidR="00AC378C" w:rsidRPr="00EC13F9">
        <w:rPr>
          <w:rFonts w:ascii="Times New Roman" w:hAnsi="Times New Roman" w:cs="Times New Roman"/>
          <w:sz w:val="28"/>
          <w:szCs w:val="28"/>
        </w:rPr>
        <w:t>трет</w:t>
      </w:r>
      <w:r w:rsidRPr="00EC13F9">
        <w:rPr>
          <w:rFonts w:ascii="Times New Roman" w:hAnsi="Times New Roman" w:cs="Times New Roman"/>
          <w:sz w:val="28"/>
          <w:szCs w:val="28"/>
        </w:rPr>
        <w:t xml:space="preserve">ьем </w:t>
      </w:r>
      <w:r w:rsidR="00AC378C" w:rsidRPr="00EC13F9">
        <w:rPr>
          <w:rFonts w:ascii="Times New Roman" w:hAnsi="Times New Roman" w:cs="Times New Roman"/>
          <w:sz w:val="28"/>
          <w:szCs w:val="28"/>
        </w:rPr>
        <w:t>квартал</w:t>
      </w:r>
      <w:r w:rsidRPr="00EC13F9">
        <w:rPr>
          <w:rFonts w:ascii="Times New Roman" w:hAnsi="Times New Roman" w:cs="Times New Roman"/>
          <w:sz w:val="28"/>
          <w:szCs w:val="28"/>
        </w:rPr>
        <w:t>е</w:t>
      </w:r>
      <w:r w:rsidR="00AC378C" w:rsidRPr="00EC13F9">
        <w:rPr>
          <w:rFonts w:ascii="Times New Roman" w:hAnsi="Times New Roman" w:cs="Times New Roman"/>
          <w:sz w:val="28"/>
          <w:szCs w:val="28"/>
        </w:rPr>
        <w:t xml:space="preserve"> этого года (</w:t>
      </w:r>
      <w:r w:rsidRPr="00EC13F9">
        <w:rPr>
          <w:rFonts w:ascii="Times New Roman" w:hAnsi="Times New Roman" w:cs="Times New Roman"/>
          <w:sz w:val="28"/>
          <w:szCs w:val="28"/>
        </w:rPr>
        <w:t>955</w:t>
      </w:r>
      <w:r w:rsidR="00AC378C" w:rsidRPr="00EC13F9">
        <w:rPr>
          <w:rFonts w:ascii="Times New Roman" w:hAnsi="Times New Roman" w:cs="Times New Roman"/>
          <w:sz w:val="28"/>
          <w:szCs w:val="28"/>
        </w:rPr>
        <w:t>) откатился к первому кварталу</w:t>
      </w:r>
      <w:r w:rsidRPr="00EC13F9">
        <w:rPr>
          <w:rFonts w:ascii="Times New Roman" w:hAnsi="Times New Roman" w:cs="Times New Roman"/>
          <w:sz w:val="28"/>
          <w:szCs w:val="28"/>
        </w:rPr>
        <w:t xml:space="preserve"> </w:t>
      </w:r>
      <w:r w:rsidR="00AC378C" w:rsidRPr="00EC13F9">
        <w:rPr>
          <w:rFonts w:ascii="Times New Roman" w:hAnsi="Times New Roman" w:cs="Times New Roman"/>
          <w:sz w:val="28"/>
          <w:szCs w:val="28"/>
        </w:rPr>
        <w:t xml:space="preserve">предыдущего года, когда было зарегистрировано </w:t>
      </w:r>
      <w:r w:rsidRPr="00EC13F9">
        <w:rPr>
          <w:rFonts w:ascii="Times New Roman" w:hAnsi="Times New Roman" w:cs="Times New Roman"/>
          <w:sz w:val="28"/>
          <w:szCs w:val="28"/>
        </w:rPr>
        <w:t xml:space="preserve">1105 договоров. Это вызвано, в первую очередь, введением с 1 июля 2019 года новыми условиями жилищного строительства (финансирование строительства с использованием </w:t>
      </w:r>
      <w:proofErr w:type="spellStart"/>
      <w:r w:rsidRPr="00EC13F9">
        <w:rPr>
          <w:rFonts w:ascii="Times New Roman" w:hAnsi="Times New Roman" w:cs="Times New Roman"/>
          <w:sz w:val="28"/>
          <w:szCs w:val="28"/>
        </w:rPr>
        <w:t>эскроу-счетов</w:t>
      </w:r>
      <w:proofErr w:type="spellEnd"/>
      <w:r w:rsidRPr="00EC13F9">
        <w:rPr>
          <w:rFonts w:ascii="Times New Roman" w:hAnsi="Times New Roman" w:cs="Times New Roman"/>
          <w:sz w:val="28"/>
          <w:szCs w:val="28"/>
        </w:rPr>
        <w:t>).</w:t>
      </w:r>
    </w:p>
    <w:p w:rsidR="00657B2B" w:rsidRPr="00EC13F9" w:rsidRDefault="00657B2B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F9">
        <w:rPr>
          <w:rFonts w:ascii="Times New Roman" w:hAnsi="Times New Roman" w:cs="Times New Roman"/>
          <w:sz w:val="28"/>
          <w:szCs w:val="28"/>
        </w:rPr>
        <w:t xml:space="preserve">По договорам купли-продажи (мены) зарегистрировано </w:t>
      </w:r>
      <w:r w:rsidR="00AC378C" w:rsidRPr="00EC13F9">
        <w:rPr>
          <w:rFonts w:ascii="Times New Roman" w:hAnsi="Times New Roman" w:cs="Times New Roman"/>
          <w:sz w:val="28"/>
          <w:szCs w:val="28"/>
        </w:rPr>
        <w:t>23</w:t>
      </w:r>
      <w:r w:rsidR="00D815E8">
        <w:rPr>
          <w:rFonts w:ascii="Times New Roman" w:hAnsi="Times New Roman" w:cs="Times New Roman"/>
          <w:sz w:val="28"/>
          <w:szCs w:val="28"/>
        </w:rPr>
        <w:t xml:space="preserve"> </w:t>
      </w:r>
      <w:r w:rsidR="00AC378C" w:rsidRPr="00EC13F9">
        <w:rPr>
          <w:rFonts w:ascii="Times New Roman" w:hAnsi="Times New Roman" w:cs="Times New Roman"/>
          <w:sz w:val="28"/>
          <w:szCs w:val="28"/>
        </w:rPr>
        <w:t>324 прав собственности граждан на жилые помещения, что незначительно больше с аналогичным показателем за 9 месяцев прошлого года (на 1,4%), по договорам дарения – 5284, по договорам бесплатной передачи (приватизации) – 725. В порядке наследования зарегистрировано 10</w:t>
      </w:r>
      <w:r w:rsidR="00D815E8">
        <w:rPr>
          <w:rFonts w:ascii="Times New Roman" w:hAnsi="Times New Roman" w:cs="Times New Roman"/>
          <w:sz w:val="28"/>
          <w:szCs w:val="28"/>
        </w:rPr>
        <w:t xml:space="preserve"> </w:t>
      </w:r>
      <w:r w:rsidR="00AC378C" w:rsidRPr="00EC13F9">
        <w:rPr>
          <w:rFonts w:ascii="Times New Roman" w:hAnsi="Times New Roman" w:cs="Times New Roman"/>
          <w:sz w:val="28"/>
          <w:szCs w:val="28"/>
        </w:rPr>
        <w:t>171 право собственности граждан на жилые помещения, что на 20% больше, чем в январе-сентябре 2018 года.</w:t>
      </w:r>
    </w:p>
    <w:p w:rsidR="0036598F" w:rsidRPr="00EC13F9" w:rsidRDefault="00AC378C" w:rsidP="00AC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F9">
        <w:rPr>
          <w:rFonts w:ascii="Times New Roman" w:hAnsi="Times New Roman" w:cs="Times New Roman"/>
          <w:sz w:val="28"/>
          <w:szCs w:val="28"/>
        </w:rPr>
        <w:t>Увеличение количества зарегистрированных прав по наследству связано с нововведениями в законодательстве, вступившими в силу в феврале этого года, согласно которым нотариусы обязаны самостоятельно, без участия наследников, направлять документы в Росреестр в электронной форме не позднее окончания рабочего дня после выдачи свидетельства о праве на наследство. Услуга по подаче документов нотариусом в Росреестр является для граждан бесплатной, а регистрация прав происходит в самые кратчайшие сроки – в течение суток.</w:t>
      </w:r>
    </w:p>
    <w:p w:rsidR="001F5113" w:rsidRDefault="001F5113" w:rsidP="001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C13F9">
        <w:rPr>
          <w:rFonts w:ascii="Times New Roman" w:hAnsi="Times New Roman" w:cs="Times New Roman"/>
          <w:color w:val="222222"/>
          <w:sz w:val="28"/>
          <w:szCs w:val="28"/>
        </w:rPr>
        <w:t>Количество зарегистрированной ипотеки за тот же период – 16</w:t>
      </w:r>
      <w:r w:rsidR="00D815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C13F9">
        <w:rPr>
          <w:rFonts w:ascii="Times New Roman" w:hAnsi="Times New Roman" w:cs="Times New Roman"/>
          <w:color w:val="222222"/>
          <w:sz w:val="28"/>
          <w:szCs w:val="28"/>
        </w:rPr>
        <w:t>213, количество регистрационных действий, совершенных в упрощенном порядке (</w:t>
      </w:r>
      <w:r w:rsidR="009E649C" w:rsidRPr="00EC13F9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EC13F9">
        <w:rPr>
          <w:rFonts w:ascii="Times New Roman" w:hAnsi="Times New Roman" w:cs="Times New Roman"/>
          <w:color w:val="222222"/>
          <w:sz w:val="28"/>
          <w:szCs w:val="28"/>
        </w:rPr>
        <w:t>дачная амнистия</w:t>
      </w:r>
      <w:r w:rsidR="009E649C" w:rsidRPr="00EC13F9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EC13F9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="009E649C" w:rsidRPr="00EC13F9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Pr="00EC13F9">
        <w:rPr>
          <w:rFonts w:ascii="Times New Roman" w:hAnsi="Times New Roman" w:cs="Times New Roman"/>
          <w:color w:val="222222"/>
          <w:sz w:val="28"/>
          <w:szCs w:val="28"/>
        </w:rPr>
        <w:t xml:space="preserve"> 435</w:t>
      </w:r>
      <w:r w:rsidR="009E649C" w:rsidRPr="00EC13F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14F50" w:rsidRDefault="00714F50" w:rsidP="0071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815E8" w:rsidRDefault="00D815E8" w:rsidP="0071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815E8" w:rsidRPr="00D815E8" w:rsidRDefault="00D815E8" w:rsidP="00714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D815E8">
        <w:rPr>
          <w:rFonts w:ascii="Arial" w:hAnsi="Arial" w:cs="Arial"/>
          <w:color w:val="222222"/>
          <w:sz w:val="28"/>
          <w:szCs w:val="28"/>
        </w:rPr>
        <w:t xml:space="preserve">Пресс-служба Управления </w:t>
      </w:r>
      <w:proofErr w:type="spellStart"/>
      <w:r w:rsidRPr="00D815E8">
        <w:rPr>
          <w:rFonts w:ascii="Arial" w:hAnsi="Arial" w:cs="Arial"/>
          <w:color w:val="222222"/>
          <w:sz w:val="28"/>
          <w:szCs w:val="28"/>
        </w:rPr>
        <w:t>Росреестра</w:t>
      </w:r>
      <w:proofErr w:type="spellEnd"/>
      <w:r w:rsidRPr="00D815E8">
        <w:rPr>
          <w:rFonts w:ascii="Arial" w:hAnsi="Arial" w:cs="Arial"/>
          <w:color w:val="222222"/>
          <w:sz w:val="28"/>
          <w:szCs w:val="28"/>
        </w:rPr>
        <w:t xml:space="preserve"> по Вологодской области</w:t>
      </w:r>
    </w:p>
    <w:sectPr w:rsidR="00D815E8" w:rsidRPr="00D815E8" w:rsidSect="00DA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13"/>
    <w:rsid w:val="001F5113"/>
    <w:rsid w:val="00206A7F"/>
    <w:rsid w:val="0024301B"/>
    <w:rsid w:val="0036598F"/>
    <w:rsid w:val="00657B2B"/>
    <w:rsid w:val="00714F50"/>
    <w:rsid w:val="007935B1"/>
    <w:rsid w:val="0085330D"/>
    <w:rsid w:val="009E649C"/>
    <w:rsid w:val="009F4D66"/>
    <w:rsid w:val="00AC378C"/>
    <w:rsid w:val="00CA00E5"/>
    <w:rsid w:val="00D815E8"/>
    <w:rsid w:val="00DA7652"/>
    <w:rsid w:val="00E7140C"/>
    <w:rsid w:val="00E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doi</cp:lastModifiedBy>
  <cp:revision>2</cp:revision>
  <dcterms:created xsi:type="dcterms:W3CDTF">2019-11-11T07:48:00Z</dcterms:created>
  <dcterms:modified xsi:type="dcterms:W3CDTF">2019-11-11T07:48:00Z</dcterms:modified>
</cp:coreProperties>
</file>