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C7" w:rsidRDefault="000971CD" w:rsidP="00D24E15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73757" cy="2663909"/>
            <wp:effectExtent l="19050" t="0" r="0" b="0"/>
            <wp:docPr id="1" name="Рисунок 1" descr="http://podachaiska.ru/wp-content/uploads/2016/10/vozvraschenie_poshliny_1_0410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chaiska.ru/wp-content/uploads/2016/10/vozvraschenie_poshliny_1_04102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97" cy="266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15" w:rsidRPr="00EC5417" w:rsidRDefault="00BC5417" w:rsidP="00D24E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24E15">
        <w:rPr>
          <w:b/>
          <w:sz w:val="28"/>
          <w:szCs w:val="28"/>
        </w:rPr>
        <w:t xml:space="preserve">лата за ошибку </w:t>
      </w:r>
    </w:p>
    <w:p w:rsidR="00D24E15" w:rsidRDefault="00D24E15" w:rsidP="00D24E15">
      <w:pPr>
        <w:ind w:firstLine="709"/>
        <w:jc w:val="both"/>
        <w:rPr>
          <w:sz w:val="28"/>
          <w:szCs w:val="28"/>
        </w:rPr>
      </w:pPr>
    </w:p>
    <w:p w:rsidR="00D24E15" w:rsidRDefault="00D24E15" w:rsidP="00D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3551DF">
        <w:rPr>
          <w:sz w:val="28"/>
          <w:szCs w:val="28"/>
        </w:rPr>
        <w:t>жителей Вологодской области</w:t>
      </w:r>
      <w:r>
        <w:rPr>
          <w:sz w:val="28"/>
          <w:szCs w:val="28"/>
        </w:rPr>
        <w:t xml:space="preserve"> зачастую возникает вопрос: что делать, если государственная пошлина </w:t>
      </w:r>
      <w:r w:rsidR="003551DF">
        <w:rPr>
          <w:sz w:val="28"/>
          <w:szCs w:val="28"/>
        </w:rPr>
        <w:t xml:space="preserve">за государственную регистрацию прав на недвижимость </w:t>
      </w:r>
      <w:r>
        <w:rPr>
          <w:sz w:val="28"/>
          <w:szCs w:val="28"/>
        </w:rPr>
        <w:t>оплачена неправильно (в большем размере, ошибочно и пр.)</w:t>
      </w:r>
    </w:p>
    <w:p w:rsidR="00D24E15" w:rsidRPr="00A228A4" w:rsidRDefault="00D24E15" w:rsidP="00D24E15">
      <w:pPr>
        <w:ind w:firstLine="709"/>
        <w:jc w:val="both"/>
        <w:rPr>
          <w:sz w:val="28"/>
          <w:szCs w:val="28"/>
        </w:rPr>
      </w:pPr>
      <w:r w:rsidRPr="00A228A4">
        <w:rPr>
          <w:sz w:val="28"/>
          <w:szCs w:val="28"/>
        </w:rPr>
        <w:t xml:space="preserve">Прежде чем ответить на этот вопрос, </w:t>
      </w:r>
      <w:r>
        <w:rPr>
          <w:sz w:val="28"/>
          <w:szCs w:val="28"/>
        </w:rPr>
        <w:t>хотелось бы</w:t>
      </w:r>
      <w:r w:rsidRPr="00A228A4">
        <w:rPr>
          <w:sz w:val="28"/>
          <w:szCs w:val="28"/>
        </w:rPr>
        <w:t xml:space="preserve"> рекомендовать заявителям внимательно относиться к оплате государственной пошлины за регистрационные действия и </w:t>
      </w:r>
      <w:r>
        <w:rPr>
          <w:sz w:val="28"/>
          <w:szCs w:val="28"/>
        </w:rPr>
        <w:t xml:space="preserve">внесению платы за </w:t>
      </w:r>
      <w:r w:rsidRPr="00A228A4">
        <w:rPr>
          <w:sz w:val="28"/>
          <w:szCs w:val="28"/>
        </w:rPr>
        <w:t>получение информации из Единого государственного реестра недвижимости, чтобы избежать неприятных моментов</w:t>
      </w:r>
      <w:r>
        <w:rPr>
          <w:sz w:val="28"/>
          <w:szCs w:val="28"/>
        </w:rPr>
        <w:t>,</w:t>
      </w:r>
      <w:r w:rsidRPr="00A228A4">
        <w:rPr>
          <w:sz w:val="28"/>
          <w:szCs w:val="28"/>
        </w:rPr>
        <w:t xml:space="preserve"> и не тратить время на возврат денежных средств. </w:t>
      </w:r>
    </w:p>
    <w:p w:rsidR="00D24E15" w:rsidRDefault="00D24E15" w:rsidP="00D24E15">
      <w:pPr>
        <w:ind w:firstLine="709"/>
        <w:jc w:val="both"/>
        <w:rPr>
          <w:sz w:val="28"/>
          <w:szCs w:val="28"/>
        </w:rPr>
      </w:pPr>
      <w:r w:rsidRPr="00A228A4">
        <w:rPr>
          <w:sz w:val="28"/>
          <w:szCs w:val="28"/>
        </w:rPr>
        <w:t>Для начала стоит понять, что именно делать - оплачивать госпошлину или вносить плату за информацию из реестра. Зачастую заявители вместо госпошлины вносят плату и наоборот. Это приводит к тому, что услуга, которую они ждут, не может быть им оказана.</w:t>
      </w:r>
      <w:r>
        <w:rPr>
          <w:sz w:val="28"/>
          <w:szCs w:val="28"/>
        </w:rPr>
        <w:t xml:space="preserve"> </w:t>
      </w:r>
    </w:p>
    <w:p w:rsidR="00D24E15" w:rsidRDefault="00D24E15" w:rsidP="00D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регистратор обязан возвратить документы без рассмотрения, если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пяти дней с даты подачи соответствующего заявления у него будет отсутствовать информация об уплате государственной пошлины.</w:t>
      </w:r>
    </w:p>
    <w:p w:rsidR="00D24E15" w:rsidRPr="00A228A4" w:rsidRDefault="00D24E15" w:rsidP="00D24E15">
      <w:pPr>
        <w:ind w:firstLine="709"/>
        <w:jc w:val="both"/>
        <w:rPr>
          <w:sz w:val="28"/>
          <w:szCs w:val="28"/>
        </w:rPr>
      </w:pPr>
      <w:r w:rsidRPr="00A228A4">
        <w:rPr>
          <w:sz w:val="28"/>
          <w:szCs w:val="28"/>
        </w:rPr>
        <w:t xml:space="preserve"> Кроме того, придется потратить время на возврат своих денег и на то, чтобы заново подать заявление на оказание услуги. </w:t>
      </w:r>
    </w:p>
    <w:p w:rsidR="00D24E15" w:rsidRDefault="00D24E15" w:rsidP="00D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8A4">
        <w:rPr>
          <w:sz w:val="28"/>
          <w:szCs w:val="28"/>
        </w:rPr>
        <w:t>Еще одно важное условие при оплате госпошлины и внесении платы: вносить ее должен непосредственно заявитель. А если за него платит другой человек или организация, они должны указать, за кого именно вносятся средства.</w:t>
      </w:r>
      <w:r>
        <w:rPr>
          <w:sz w:val="28"/>
          <w:szCs w:val="28"/>
        </w:rPr>
        <w:t xml:space="preserve"> При этом необходимо заметить, что в случае оплаты госпошлины за заявителя иным лицом, такое лицо не вправе требовать возврата  госпошлины.</w:t>
      </w:r>
    </w:p>
    <w:p w:rsidR="00D24E15" w:rsidRPr="00A228A4" w:rsidRDefault="00D24E15" w:rsidP="00D24E15">
      <w:pPr>
        <w:ind w:firstLine="709"/>
        <w:jc w:val="both"/>
        <w:rPr>
          <w:sz w:val="28"/>
          <w:szCs w:val="28"/>
        </w:rPr>
      </w:pPr>
      <w:r w:rsidRPr="00A228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28A4">
        <w:rPr>
          <w:sz w:val="28"/>
          <w:szCs w:val="28"/>
        </w:rPr>
        <w:t>режде чем платить за регистрационное действие, стоит убедиться, что оно подлежит оплате. Так, например, госпошлина не взимается за переход права. То есть</w:t>
      </w:r>
      <w:r>
        <w:rPr>
          <w:sz w:val="28"/>
          <w:szCs w:val="28"/>
        </w:rPr>
        <w:t>,</w:t>
      </w:r>
      <w:r w:rsidRPr="00A228A4">
        <w:rPr>
          <w:sz w:val="28"/>
          <w:szCs w:val="28"/>
        </w:rPr>
        <w:t xml:space="preserve"> при купле-продаже недвижимости продавец не должен платить за переход права покупателю, и только покупатель оплачивает регистрацию права. </w:t>
      </w:r>
    </w:p>
    <w:p w:rsidR="00D24E15" w:rsidRPr="00A228A4" w:rsidRDefault="00D24E15" w:rsidP="00D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228A4">
        <w:rPr>
          <w:sz w:val="28"/>
          <w:szCs w:val="28"/>
        </w:rPr>
        <w:t xml:space="preserve">Точный размер госпошлины, а также соответствующие коды бюджетной классификации и другие необходимые  реквизиты можно узнать на сайте </w:t>
      </w:r>
      <w:proofErr w:type="spellStart"/>
      <w:r w:rsidRPr="00A228A4">
        <w:rPr>
          <w:sz w:val="28"/>
          <w:szCs w:val="28"/>
        </w:rPr>
        <w:t>Росреестра</w:t>
      </w:r>
      <w:proofErr w:type="spellEnd"/>
      <w:r w:rsidRPr="00A228A4">
        <w:rPr>
          <w:sz w:val="28"/>
          <w:szCs w:val="28"/>
        </w:rPr>
        <w:t xml:space="preserve">. </w:t>
      </w:r>
    </w:p>
    <w:p w:rsidR="00D24E15" w:rsidRPr="00A228A4" w:rsidRDefault="00D24E15" w:rsidP="00D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28A4">
        <w:rPr>
          <w:sz w:val="28"/>
          <w:szCs w:val="28"/>
        </w:rPr>
        <w:t>В случае</w:t>
      </w:r>
      <w:proofErr w:type="gramStart"/>
      <w:r w:rsidRPr="00A228A4">
        <w:rPr>
          <w:sz w:val="28"/>
          <w:szCs w:val="28"/>
        </w:rPr>
        <w:t>,</w:t>
      </w:r>
      <w:proofErr w:type="gramEnd"/>
      <w:r w:rsidRPr="00A228A4">
        <w:rPr>
          <w:sz w:val="28"/>
          <w:szCs w:val="28"/>
        </w:rPr>
        <w:t xml:space="preserve"> если государственная пошлина за регистрационные действия или плата за предоставление сведений все-таки была внесена неправильно или ошибочно, плательщик имеет право обратиться с заявлением о возврате излишне уплаченной суммы. </w:t>
      </w:r>
    </w:p>
    <w:p w:rsidR="00D24E15" w:rsidRDefault="003551DF" w:rsidP="00D2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4E15" w:rsidRPr="00A228A4">
        <w:rPr>
          <w:sz w:val="28"/>
          <w:szCs w:val="28"/>
        </w:rPr>
        <w:t>К  заявлению о возврате государственной пошлины необходимо приложить подлинные платежные документы, если она подлежит возврату в полном размере, а в случае, если она подлежит возврату частично, - копии указанных платежных документов. Заявление может быть подано в течение трех лет со дня уплаты госпошлины</w:t>
      </w:r>
      <w:r w:rsidR="00D24E15">
        <w:rPr>
          <w:sz w:val="28"/>
          <w:szCs w:val="28"/>
        </w:rPr>
        <w:t xml:space="preserve"> либо в Управление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Вологодской области</w:t>
      </w:r>
      <w:r w:rsidR="00D24E15">
        <w:rPr>
          <w:sz w:val="28"/>
          <w:szCs w:val="28"/>
        </w:rPr>
        <w:t>, либо в офис многофункционального центра</w:t>
      </w:r>
      <w:r w:rsidR="00D24E15" w:rsidRPr="00A228A4">
        <w:rPr>
          <w:sz w:val="28"/>
          <w:szCs w:val="28"/>
        </w:rPr>
        <w:t xml:space="preserve">. В заявлении о возврате указываются банковские реквизиты плательщика, а возврат излишне уплаченной суммы государственной пошлины производится в течение одного месяца со дня подачи указанного заявления о возврате Федеральным казначейством. </w:t>
      </w:r>
    </w:p>
    <w:p w:rsidR="00D24E15" w:rsidRDefault="00D24E15" w:rsidP="00D24E15">
      <w:pPr>
        <w:ind w:firstLine="709"/>
        <w:jc w:val="both"/>
        <w:rPr>
          <w:sz w:val="28"/>
          <w:szCs w:val="28"/>
        </w:rPr>
      </w:pPr>
    </w:p>
    <w:p w:rsidR="00D24E15" w:rsidRDefault="00D24E15" w:rsidP="00D24E15">
      <w:pPr>
        <w:ind w:firstLine="709"/>
        <w:jc w:val="both"/>
        <w:rPr>
          <w:sz w:val="28"/>
          <w:szCs w:val="28"/>
        </w:rPr>
      </w:pPr>
    </w:p>
    <w:p w:rsidR="00D24E15" w:rsidRDefault="00D24E15" w:rsidP="00D24E15">
      <w:pPr>
        <w:jc w:val="both"/>
        <w:rPr>
          <w:sz w:val="22"/>
          <w:szCs w:val="22"/>
        </w:rPr>
      </w:pPr>
    </w:p>
    <w:p w:rsidR="00980317" w:rsidRPr="008414C7" w:rsidRDefault="008414C7">
      <w:pPr>
        <w:rPr>
          <w:rFonts w:ascii="Arial" w:hAnsi="Arial" w:cs="Arial"/>
          <w:sz w:val="28"/>
          <w:szCs w:val="28"/>
        </w:rPr>
      </w:pPr>
      <w:r w:rsidRPr="008414C7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8414C7">
        <w:rPr>
          <w:rFonts w:ascii="Arial" w:hAnsi="Arial" w:cs="Arial"/>
          <w:sz w:val="28"/>
          <w:szCs w:val="28"/>
        </w:rPr>
        <w:t>Росреестра</w:t>
      </w:r>
      <w:proofErr w:type="spellEnd"/>
      <w:r w:rsidRPr="008414C7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980317" w:rsidRPr="008414C7" w:rsidSect="0098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E15"/>
    <w:rsid w:val="000971CD"/>
    <w:rsid w:val="000C7D18"/>
    <w:rsid w:val="003551DF"/>
    <w:rsid w:val="008414C7"/>
    <w:rsid w:val="00980317"/>
    <w:rsid w:val="00B51412"/>
    <w:rsid w:val="00BC5417"/>
    <w:rsid w:val="00D24E15"/>
    <w:rsid w:val="00D3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E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5</cp:revision>
  <cp:lastPrinted>2018-05-03T06:23:00Z</cp:lastPrinted>
  <dcterms:created xsi:type="dcterms:W3CDTF">2018-05-03T05:39:00Z</dcterms:created>
  <dcterms:modified xsi:type="dcterms:W3CDTF">2018-05-03T11:03:00Z</dcterms:modified>
</cp:coreProperties>
</file>