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Default="00731609" w:rsidP="00DF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1865" cy="3502025"/>
            <wp:effectExtent l="19050" t="0" r="635" b="0"/>
            <wp:docPr id="1" name="Рисунок 1" descr="\\ufrs25.local\public\Общая папка\Сайт-СМИ\00-КАРТИНКИ\Кадинженеры\land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Кадинженеры\landme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7D" w:rsidRPr="00DF797D" w:rsidRDefault="00DF797D" w:rsidP="00DF7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7D">
        <w:rPr>
          <w:rFonts w:ascii="Times New Roman" w:hAnsi="Times New Roman" w:cs="Times New Roman"/>
          <w:b/>
          <w:sz w:val="28"/>
          <w:szCs w:val="28"/>
        </w:rPr>
        <w:t>Получение лицензии на осуществление геодезической и картографической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осуществляемой </w:t>
      </w:r>
      <w:r w:rsidRPr="00DF797D"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землеустройства</w:t>
      </w:r>
    </w:p>
    <w:p w:rsidR="00DF797D" w:rsidRDefault="007F235B" w:rsidP="0073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F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06B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F797D" w:rsidRPr="00DF797D">
        <w:rPr>
          <w:rFonts w:ascii="Times New Roman" w:hAnsi="Times New Roman" w:cs="Times New Roman"/>
          <w:sz w:val="28"/>
          <w:szCs w:val="28"/>
        </w:rPr>
        <w:t xml:space="preserve"> </w:t>
      </w:r>
      <w:r w:rsidR="00DF797D">
        <w:rPr>
          <w:rFonts w:ascii="Times New Roman" w:hAnsi="Times New Roman" w:cs="Times New Roman"/>
          <w:sz w:val="28"/>
          <w:szCs w:val="28"/>
        </w:rPr>
        <w:t xml:space="preserve">к объектам землеустройства </w:t>
      </w:r>
      <w:r w:rsidR="00DF797D" w:rsidRPr="00DF797D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DF797D">
        <w:rPr>
          <w:rFonts w:ascii="Times New Roman" w:hAnsi="Times New Roman" w:cs="Times New Roman"/>
          <w:sz w:val="28"/>
          <w:szCs w:val="28"/>
        </w:rPr>
        <w:t>территории субъектов Российской Федерации, территории муниципальных образований, а также части таких территорий.</w:t>
      </w:r>
    </w:p>
    <w:p w:rsidR="00F60AAC" w:rsidRDefault="00742A3F" w:rsidP="00F60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в</w:t>
      </w:r>
      <w:r w:rsidR="00F60AAC">
        <w:rPr>
          <w:rFonts w:ascii="Times New Roman" w:hAnsi="Times New Roman" w:cs="Times New Roman"/>
          <w:sz w:val="28"/>
          <w:szCs w:val="28"/>
        </w:rPr>
        <w:t xml:space="preserve"> отношении объектов землеустройства </w:t>
      </w:r>
      <w:r w:rsidR="00DF797D">
        <w:rPr>
          <w:rFonts w:ascii="Times New Roman" w:hAnsi="Times New Roman" w:cs="Times New Roman"/>
          <w:sz w:val="28"/>
          <w:szCs w:val="28"/>
        </w:rPr>
        <w:t>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F60AAC">
        <w:rPr>
          <w:rFonts w:ascii="Times New Roman" w:hAnsi="Times New Roman" w:cs="Times New Roman"/>
          <w:sz w:val="28"/>
          <w:szCs w:val="28"/>
        </w:rPr>
        <w:t xml:space="preserve"> землеустройство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0AAC">
        <w:rPr>
          <w:rFonts w:ascii="Times New Roman" w:hAnsi="Times New Roman" w:cs="Times New Roman"/>
          <w:sz w:val="28"/>
          <w:szCs w:val="28"/>
        </w:rPr>
        <w:t>.</w:t>
      </w:r>
    </w:p>
    <w:p w:rsidR="00DF797D" w:rsidRPr="00DF797D" w:rsidRDefault="00F006BC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AAC">
        <w:rPr>
          <w:sz w:val="28"/>
          <w:szCs w:val="28"/>
        </w:rPr>
        <w:t>В</w:t>
      </w:r>
      <w:r w:rsidR="00DF797D" w:rsidRPr="00DF797D">
        <w:rPr>
          <w:sz w:val="28"/>
          <w:szCs w:val="28"/>
        </w:rPr>
        <w:t xml:space="preserve"> перечень лицензируемых видов </w:t>
      </w:r>
      <w:r w:rsidR="007F235B">
        <w:rPr>
          <w:sz w:val="28"/>
          <w:szCs w:val="28"/>
        </w:rPr>
        <w:t xml:space="preserve">геодезической и картографической </w:t>
      </w:r>
      <w:r w:rsidR="00DF797D" w:rsidRPr="00DF797D">
        <w:rPr>
          <w:sz w:val="28"/>
          <w:szCs w:val="28"/>
        </w:rPr>
        <w:t>деятельности</w:t>
      </w:r>
      <w:r w:rsidR="007F235B" w:rsidRPr="007F235B">
        <w:rPr>
          <w:sz w:val="28"/>
          <w:szCs w:val="28"/>
        </w:rPr>
        <w:t xml:space="preserve"> </w:t>
      </w:r>
      <w:r w:rsidR="007F235B" w:rsidRPr="00DF797D">
        <w:rPr>
          <w:sz w:val="28"/>
          <w:szCs w:val="28"/>
        </w:rPr>
        <w:t>землеустройство не входит</w:t>
      </w:r>
      <w:r w:rsidR="00F60AAC">
        <w:rPr>
          <w:sz w:val="28"/>
          <w:szCs w:val="28"/>
        </w:rPr>
        <w:t>, вместе с тем, с</w:t>
      </w:r>
      <w:r w:rsidR="00F60AAC" w:rsidRPr="00DF797D">
        <w:rPr>
          <w:sz w:val="28"/>
          <w:szCs w:val="28"/>
        </w:rPr>
        <w:t>огласно действующему законодательству</w:t>
      </w:r>
      <w:r w:rsidR="00F60AAC">
        <w:rPr>
          <w:sz w:val="28"/>
          <w:szCs w:val="28"/>
        </w:rPr>
        <w:t>,</w:t>
      </w:r>
      <w:r w:rsidR="00F60AAC" w:rsidRPr="00DF797D">
        <w:rPr>
          <w:sz w:val="28"/>
          <w:szCs w:val="28"/>
        </w:rPr>
        <w:t xml:space="preserve"> </w:t>
      </w:r>
      <w:r w:rsidR="00F60AAC">
        <w:rPr>
          <w:sz w:val="28"/>
          <w:szCs w:val="28"/>
        </w:rPr>
        <w:t>л</w:t>
      </w:r>
      <w:r w:rsidR="00DF797D" w:rsidRPr="00DF797D">
        <w:rPr>
          <w:sz w:val="28"/>
          <w:szCs w:val="28"/>
        </w:rPr>
        <w:t xml:space="preserve">ицензированию подлежат следующие виды работ, составляющие геодезическую и картографическую деятельность: 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1. Определение параметров фигуры Земли и гравитационного поля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3. Создание государственных геодезических сетей;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4. Создание государственных нивелирных сетей;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5. Создание государственных гравиметрических сетей;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lastRenderedPageBreak/>
        <w:t>7. Установление, изменение и уточнение прохождения государственной границы Российской Федерации;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DF797D" w:rsidRPr="00DF797D" w:rsidRDefault="00DF797D" w:rsidP="007F235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97D">
        <w:rPr>
          <w:sz w:val="28"/>
          <w:szCs w:val="28"/>
        </w:rPr>
        <w:t>Таким образом, в случае выполнения работ по установлению границ между субъектами Российской Федерации и границ муниципальных образований наличие лицензии на осуществление геодезической и картографической деятельности необходимо.</w:t>
      </w:r>
    </w:p>
    <w:p w:rsidR="00DF797D" w:rsidRDefault="00F006BC" w:rsidP="00F006B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6BC">
        <w:rPr>
          <w:rFonts w:ascii="Times New Roman" w:hAnsi="Times New Roman" w:cs="Times New Roman"/>
          <w:sz w:val="28"/>
          <w:szCs w:val="28"/>
        </w:rPr>
        <w:t>о вопросам получения лицензии на право осуществления геодезическ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06BC">
        <w:rPr>
          <w:rFonts w:ascii="Times New Roman" w:hAnsi="Times New Roman" w:cs="Times New Roman"/>
          <w:sz w:val="28"/>
          <w:szCs w:val="28"/>
        </w:rPr>
        <w:t xml:space="preserve"> и картографическ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Pr="00F006BC">
        <w:rPr>
          <w:rFonts w:ascii="Times New Roman" w:hAnsi="Times New Roman" w:cs="Times New Roman"/>
          <w:sz w:val="28"/>
          <w:szCs w:val="28"/>
        </w:rPr>
        <w:t xml:space="preserve"> а также иным вопросам, связанным с лицензированием геодезической и картографической деятельности юридическим лицам и индивидуальным предпринимателям, зарегистрированным на территории Вологодской области необходимо обращаться в Управление Федеральной службы государственной регистрации, кадастра и картографии по </w:t>
      </w:r>
      <w:r w:rsidRPr="00F006BC">
        <w:rPr>
          <w:rStyle w:val="a3"/>
          <w:rFonts w:ascii="Times New Roman" w:hAnsi="Times New Roman" w:cs="Times New Roman"/>
          <w:b w:val="0"/>
          <w:sz w:val="28"/>
          <w:szCs w:val="28"/>
        </w:rPr>
        <w:t>Вологодской области</w:t>
      </w:r>
      <w:r w:rsidR="00F60A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(г</w:t>
      </w:r>
      <w:proofErr w:type="gramStart"/>
      <w:r w:rsidR="00F60AAC">
        <w:rPr>
          <w:rStyle w:val="a3"/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="00F60AAC">
        <w:rPr>
          <w:rStyle w:val="a3"/>
          <w:rFonts w:ascii="Times New Roman" w:hAnsi="Times New Roman" w:cs="Times New Roman"/>
          <w:b w:val="0"/>
          <w:sz w:val="28"/>
          <w:szCs w:val="28"/>
        </w:rPr>
        <w:t>ологда, ул.Челюскинцев, д.3)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31609" w:rsidRDefault="00731609" w:rsidP="00F006B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31609" w:rsidRPr="00731609" w:rsidRDefault="00731609" w:rsidP="00F006B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31609">
        <w:rPr>
          <w:rStyle w:val="a3"/>
          <w:rFonts w:ascii="Arial" w:hAnsi="Arial" w:cs="Arial"/>
          <w:b w:val="0"/>
          <w:sz w:val="28"/>
          <w:szCs w:val="28"/>
        </w:rPr>
        <w:t xml:space="preserve">Пресс-служба Управления </w:t>
      </w:r>
      <w:proofErr w:type="spellStart"/>
      <w:r w:rsidRPr="00731609">
        <w:rPr>
          <w:rStyle w:val="a3"/>
          <w:rFonts w:ascii="Arial" w:hAnsi="Arial" w:cs="Arial"/>
          <w:b w:val="0"/>
          <w:sz w:val="28"/>
          <w:szCs w:val="28"/>
        </w:rPr>
        <w:t>Росреестра</w:t>
      </w:r>
      <w:proofErr w:type="spellEnd"/>
      <w:r w:rsidRPr="00731609">
        <w:rPr>
          <w:rStyle w:val="a3"/>
          <w:rFonts w:ascii="Arial" w:hAnsi="Arial" w:cs="Arial"/>
          <w:b w:val="0"/>
          <w:sz w:val="28"/>
          <w:szCs w:val="28"/>
        </w:rPr>
        <w:t xml:space="preserve"> по Вологодской области</w:t>
      </w:r>
    </w:p>
    <w:p w:rsidR="007F235B" w:rsidRDefault="007F235B" w:rsidP="00F0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35B" w:rsidSect="00211E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05" w:rsidRDefault="00112E05" w:rsidP="00F006BC">
      <w:pPr>
        <w:spacing w:after="0" w:line="240" w:lineRule="auto"/>
      </w:pPr>
      <w:r>
        <w:separator/>
      </w:r>
    </w:p>
  </w:endnote>
  <w:endnote w:type="continuationSeparator" w:id="0">
    <w:p w:rsidR="00112E05" w:rsidRDefault="00112E05" w:rsidP="00F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05" w:rsidRDefault="00112E05" w:rsidP="00F006BC">
      <w:pPr>
        <w:spacing w:after="0" w:line="240" w:lineRule="auto"/>
      </w:pPr>
      <w:r>
        <w:separator/>
      </w:r>
    </w:p>
  </w:footnote>
  <w:footnote w:type="continuationSeparator" w:id="0">
    <w:p w:rsidR="00112E05" w:rsidRDefault="00112E05" w:rsidP="00F0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938"/>
      <w:docPartObj>
        <w:docPartGallery w:val="Page Numbers (Top of Page)"/>
        <w:docPartUnique/>
      </w:docPartObj>
    </w:sdtPr>
    <w:sdtContent>
      <w:p w:rsidR="00F006BC" w:rsidRDefault="00D22AA5">
        <w:pPr>
          <w:pStyle w:val="a4"/>
          <w:jc w:val="center"/>
        </w:pPr>
        <w:fldSimple w:instr=" PAGE   \* MERGEFORMAT ">
          <w:r w:rsidR="00731609">
            <w:rPr>
              <w:noProof/>
            </w:rPr>
            <w:t>2</w:t>
          </w:r>
        </w:fldSimple>
      </w:p>
    </w:sdtContent>
  </w:sdt>
  <w:p w:rsidR="00F006BC" w:rsidRDefault="00F006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7D"/>
    <w:rsid w:val="00034529"/>
    <w:rsid w:val="00112E05"/>
    <w:rsid w:val="00211E69"/>
    <w:rsid w:val="00301F78"/>
    <w:rsid w:val="00304F45"/>
    <w:rsid w:val="00406240"/>
    <w:rsid w:val="00415D8D"/>
    <w:rsid w:val="00540EFD"/>
    <w:rsid w:val="00580233"/>
    <w:rsid w:val="006276D6"/>
    <w:rsid w:val="00680DAE"/>
    <w:rsid w:val="00731609"/>
    <w:rsid w:val="00742A3F"/>
    <w:rsid w:val="007F235B"/>
    <w:rsid w:val="00901629"/>
    <w:rsid w:val="00B52C18"/>
    <w:rsid w:val="00BC5595"/>
    <w:rsid w:val="00D22AA5"/>
    <w:rsid w:val="00DF797D"/>
    <w:rsid w:val="00EC44AC"/>
    <w:rsid w:val="00F006BC"/>
    <w:rsid w:val="00F6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006BC"/>
    <w:rPr>
      <w:b/>
      <w:bCs/>
    </w:rPr>
  </w:style>
  <w:style w:type="paragraph" w:styleId="a4">
    <w:name w:val="header"/>
    <w:basedOn w:val="a"/>
    <w:link w:val="a5"/>
    <w:uiPriority w:val="99"/>
    <w:unhideWhenUsed/>
    <w:rsid w:val="00F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6BC"/>
  </w:style>
  <w:style w:type="paragraph" w:styleId="a6">
    <w:name w:val="footer"/>
    <w:basedOn w:val="a"/>
    <w:link w:val="a7"/>
    <w:uiPriority w:val="99"/>
    <w:semiHidden/>
    <w:unhideWhenUsed/>
    <w:rsid w:val="00F0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06BC"/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CBFC-A071-4568-A373-E2CA35D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</dc:creator>
  <cp:keywords/>
  <dc:description/>
  <cp:lastModifiedBy>doi</cp:lastModifiedBy>
  <cp:revision>4</cp:revision>
  <cp:lastPrinted>2018-03-23T12:32:00Z</cp:lastPrinted>
  <dcterms:created xsi:type="dcterms:W3CDTF">2018-04-03T11:12:00Z</dcterms:created>
  <dcterms:modified xsi:type="dcterms:W3CDTF">2018-04-03T11:31:00Z</dcterms:modified>
</cp:coreProperties>
</file>